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4"/>
        <w:spacing w:after="240" w:line="360" w:lineRule="auto"/>
        <w:ind w:right="49"/>
        <w:jc w:val="both"/>
        <w:rPr>
          <w:rFonts w:hint="default" w:ascii="Verdana" w:hAnsi="Verdana" w:cs="Verdana"/>
          <w:b/>
          <w:bCs/>
          <w:sz w:val="20"/>
          <w:szCs w:val="20"/>
        </w:rPr>
      </w:pPr>
      <w:r>
        <w:rPr>
          <w:rFonts w:hint="default" w:ascii="Verdana" w:hAnsi="Verdana" w:cs="Verdana"/>
          <w:b/>
          <w:bCs/>
          <w:sz w:val="20"/>
          <w:szCs w:val="20"/>
        </w:rPr>
        <w:t xml:space="preserve">Calidad didáctica del software educativo </w:t>
      </w:r>
      <w:r>
        <w:rPr>
          <w:rFonts w:hint="default" w:ascii="Verdana" w:hAnsi="Verdana" w:cs="Verdana"/>
          <w:b/>
          <w:bCs/>
          <w:color w:val="auto"/>
          <w:sz w:val="20"/>
          <w:szCs w:val="20"/>
        </w:rPr>
        <w:t>sobre l</w:t>
      </w:r>
      <w:r>
        <w:rPr>
          <w:rFonts w:hint="default" w:ascii="Verdana" w:hAnsi="Verdana" w:cs="Verdana"/>
          <w:b/>
          <w:bCs/>
          <w:sz w:val="20"/>
          <w:szCs w:val="20"/>
        </w:rPr>
        <w:t>esiones traumáticas en dientes temporales y permanentes jóvenes en Estomatología.</w:t>
      </w:r>
    </w:p>
    <w:p>
      <w:pPr>
        <w:spacing w:before="278" w:after="278" w:line="360" w:lineRule="auto"/>
        <w:jc w:val="both"/>
        <w:rPr>
          <w:rFonts w:hint="default" w:ascii="Verdana" w:hAnsi="Verdana" w:eastAsia="Times New Roman" w:cs="Verdana"/>
          <w:b/>
          <w:bCs/>
          <w:sz w:val="20"/>
          <w:szCs w:val="20"/>
          <w:lang w:val="en-US" w:eastAsia="es-ES"/>
        </w:rPr>
      </w:pPr>
      <w:r>
        <w:rPr>
          <w:rFonts w:hint="default" w:ascii="Verdana" w:hAnsi="Verdana" w:eastAsia="Times New Roman" w:cs="Verdana"/>
          <w:b/>
          <w:bCs/>
          <w:sz w:val="20"/>
          <w:szCs w:val="20"/>
          <w:lang w:val="en-US" w:eastAsia="es-ES"/>
        </w:rPr>
        <w:t>Didactic quality of the educational software on traumatic injuries in young temporary and permanent teeth in Stomatology.</w:t>
      </w:r>
    </w:p>
    <w:p>
      <w:pPr>
        <w:spacing w:before="100" w:beforeAutospacing="1" w:after="0" w:line="360" w:lineRule="auto"/>
        <w:jc w:val="both"/>
        <w:rPr>
          <w:rFonts w:hint="default" w:ascii="Verdana" w:hAnsi="Verdana" w:eastAsia="Times New Roman" w:cs="Verdana"/>
          <w:sz w:val="20"/>
          <w:szCs w:val="20"/>
          <w:lang w:eastAsia="es-ES"/>
        </w:rPr>
      </w:pPr>
      <w:r>
        <w:rPr>
          <w:rFonts w:hint="default" w:ascii="Verdana" w:hAnsi="Verdana" w:eastAsia="Times New Roman" w:cs="Verdana"/>
          <w:sz w:val="20"/>
          <w:szCs w:val="20"/>
          <w:lang w:eastAsia="es-ES"/>
        </w:rPr>
        <w:t>Yirina Paez González,</w:t>
      </w:r>
      <w:r>
        <w:rPr>
          <w:rFonts w:hint="default" w:ascii="Verdana" w:hAnsi="Verdana" w:eastAsia="Times New Roman" w:cs="Verdana"/>
          <w:sz w:val="20"/>
          <w:szCs w:val="20"/>
          <w:vertAlign w:val="superscript"/>
          <w:lang w:eastAsia="es-ES"/>
        </w:rPr>
        <w:t>1</w:t>
      </w:r>
      <w:r>
        <w:rPr>
          <w:rFonts w:hint="default" w:ascii="Verdana" w:hAnsi="Verdana" w:eastAsia="Times New Roman" w:cs="Verdana"/>
          <w:sz w:val="20"/>
          <w:szCs w:val="20"/>
          <w:lang w:eastAsia="es-ES"/>
        </w:rPr>
        <w:t xml:space="preserve"> Mildred Gutiérrez Segura,</w:t>
      </w:r>
      <w:r>
        <w:rPr>
          <w:rFonts w:hint="default" w:ascii="Verdana" w:hAnsi="Verdana" w:eastAsia="Times New Roman" w:cs="Verdana"/>
          <w:sz w:val="20"/>
          <w:szCs w:val="20"/>
          <w:vertAlign w:val="superscript"/>
          <w:lang w:eastAsia="es-ES"/>
        </w:rPr>
        <w:t>2</w:t>
      </w:r>
      <w:r>
        <w:rPr>
          <w:rFonts w:hint="default" w:ascii="Verdana" w:hAnsi="Verdana" w:eastAsia="Times New Roman" w:cs="Verdana"/>
          <w:sz w:val="20"/>
          <w:szCs w:val="20"/>
          <w:lang w:eastAsia="es-ES"/>
        </w:rPr>
        <w:t xml:space="preserve"> </w:t>
      </w:r>
      <w:r>
        <w:rPr>
          <w:rFonts w:hint="default" w:ascii="Verdana" w:hAnsi="Verdana" w:eastAsia="Times New Roman" w:cs="Verdana"/>
          <w:sz w:val="20"/>
          <w:szCs w:val="20"/>
          <w:lang w:val="es-US" w:eastAsia="es-ES"/>
        </w:rPr>
        <w:t>Clara Mora Torres</w:t>
      </w:r>
      <w:r>
        <w:rPr>
          <w:rFonts w:hint="default" w:ascii="Verdana" w:hAnsi="Verdana" w:eastAsia="Times New Roman" w:cs="Verdana"/>
          <w:sz w:val="20"/>
          <w:szCs w:val="20"/>
          <w:lang w:eastAsia="es-ES"/>
        </w:rPr>
        <w:t>,</w:t>
      </w:r>
      <w:r>
        <w:rPr>
          <w:rFonts w:hint="default" w:ascii="Verdana" w:hAnsi="Verdana" w:eastAsia="Times New Roman" w:cs="Verdana"/>
          <w:sz w:val="20"/>
          <w:szCs w:val="20"/>
          <w:vertAlign w:val="superscript"/>
          <w:lang w:val="es-US" w:eastAsia="es-ES"/>
        </w:rPr>
        <w:t xml:space="preserve">3 </w:t>
      </w:r>
      <w:r>
        <w:rPr>
          <w:rFonts w:hint="default" w:ascii="Verdana" w:hAnsi="Verdana" w:eastAsia="Times New Roman" w:cs="Verdana"/>
          <w:color w:val="auto"/>
          <w:sz w:val="20"/>
          <w:szCs w:val="20"/>
          <w:lang w:val="en-US" w:eastAsia="es-ES"/>
        </w:rPr>
        <w:t>Yenia Perodín Leyva</w:t>
      </w:r>
      <w:r>
        <w:rPr>
          <w:rFonts w:hint="default" w:ascii="Verdana" w:hAnsi="Verdana" w:eastAsia="Times New Roman" w:cs="Verdana"/>
          <w:sz w:val="20"/>
          <w:szCs w:val="20"/>
          <w:lang w:eastAsia="es-ES"/>
        </w:rPr>
        <w:t>,</w:t>
      </w:r>
      <w:r>
        <w:rPr>
          <w:rFonts w:hint="default" w:ascii="Verdana" w:hAnsi="Verdana" w:eastAsia="Times New Roman" w:cs="Verdana"/>
          <w:sz w:val="20"/>
          <w:szCs w:val="20"/>
          <w:vertAlign w:val="superscript"/>
          <w:lang w:eastAsia="es-ES"/>
        </w:rPr>
        <w:t>4</w:t>
      </w:r>
      <w:r>
        <w:rPr>
          <w:rFonts w:hint="default" w:ascii="Verdana" w:hAnsi="Verdana" w:eastAsia="Times New Roman" w:cs="Verdana"/>
          <w:sz w:val="20"/>
          <w:szCs w:val="20"/>
          <w:lang w:eastAsia="es-ES"/>
        </w:rPr>
        <w:t xml:space="preserve"> </w:t>
      </w:r>
      <w:r>
        <w:rPr>
          <w:rFonts w:hint="default" w:ascii="Verdana" w:hAnsi="Verdana" w:eastAsia="Times New Roman" w:cs="Verdana"/>
          <w:sz w:val="20"/>
          <w:szCs w:val="20"/>
          <w:lang w:val="es-MX" w:eastAsia="es-ES"/>
        </w:rPr>
        <w:t>Aluett Niño Peña</w:t>
      </w:r>
      <w:r>
        <w:rPr>
          <w:rFonts w:hint="default" w:ascii="Verdana" w:hAnsi="Verdana" w:eastAsia="Times New Roman" w:cs="Verdana"/>
          <w:sz w:val="20"/>
          <w:szCs w:val="20"/>
          <w:lang w:eastAsia="es-ES"/>
        </w:rPr>
        <w:t>.</w:t>
      </w:r>
      <w:r>
        <w:rPr>
          <w:rFonts w:hint="default" w:ascii="Verdana" w:hAnsi="Verdana" w:eastAsia="Times New Roman" w:cs="Verdana"/>
          <w:sz w:val="20"/>
          <w:szCs w:val="20"/>
          <w:vertAlign w:val="superscript"/>
          <w:lang w:eastAsia="es-ES"/>
        </w:rPr>
        <w:t>5</w:t>
      </w:r>
    </w:p>
    <w:p>
      <w:pPr>
        <w:keepNext w:val="0"/>
        <w:keepLines w:val="0"/>
        <w:pageBreakBefore w:val="0"/>
        <w:widowControl/>
        <w:kinsoku/>
        <w:wordWrap/>
        <w:overflowPunct/>
        <w:topLinePunct w:val="0"/>
        <w:autoSpaceDE/>
        <w:autoSpaceDN/>
        <w:bidi w:val="0"/>
        <w:adjustRightInd/>
        <w:snapToGrid/>
        <w:spacing w:before="100" w:beforeAutospacing="1" w:after="0" w:line="360" w:lineRule="auto"/>
        <w:ind w:left="0" w:leftChars="0" w:right="0" w:rightChars="0" w:firstLine="0" w:firstLineChars="0"/>
        <w:jc w:val="both"/>
        <w:textAlignment w:val="auto"/>
        <w:outlineLvl w:val="9"/>
        <w:rPr>
          <w:rFonts w:hint="default" w:ascii="Verdana" w:hAnsi="Verdana" w:eastAsia="Times New Roman" w:cs="Verdana"/>
          <w:sz w:val="20"/>
          <w:szCs w:val="20"/>
          <w:lang w:eastAsia="es-ES"/>
        </w:rPr>
      </w:pPr>
      <w:r>
        <w:rPr>
          <w:rFonts w:hint="default" w:ascii="Verdana" w:hAnsi="Verdana" w:eastAsia="Times New Roman" w:cs="Verdana"/>
          <w:sz w:val="20"/>
          <w:szCs w:val="20"/>
          <w:lang w:eastAsia="es-ES"/>
        </w:rPr>
        <w:t xml:space="preserve">1. Especialista de </w:t>
      </w:r>
      <w:r>
        <w:rPr>
          <w:rFonts w:hint="default" w:ascii="Verdana" w:hAnsi="Verdana" w:eastAsia="Times New Roman" w:cs="Verdana"/>
          <w:sz w:val="20"/>
          <w:szCs w:val="20"/>
          <w:lang w:val="en-US" w:eastAsia="es-ES"/>
        </w:rPr>
        <w:t xml:space="preserve">Primer Grado en Prótesis Estomatológica. </w:t>
      </w:r>
      <w:r>
        <w:rPr>
          <w:rFonts w:hint="default" w:ascii="Verdana" w:hAnsi="Verdana" w:eastAsia="Times New Roman" w:cs="Verdana"/>
          <w:sz w:val="20"/>
          <w:szCs w:val="20"/>
          <w:lang w:eastAsia="es-ES"/>
        </w:rPr>
        <w:t>Especialista de</w:t>
      </w:r>
      <w:r>
        <w:rPr>
          <w:rFonts w:hint="default" w:ascii="Verdana" w:hAnsi="Verdana" w:eastAsia="Times New Roman" w:cs="Verdana"/>
          <w:sz w:val="20"/>
          <w:szCs w:val="20"/>
          <w:lang w:val="en-US" w:eastAsia="es-ES"/>
        </w:rPr>
        <w:t xml:space="preserve"> </w:t>
      </w:r>
      <w:r>
        <w:rPr>
          <w:rFonts w:hint="default" w:ascii="Verdana" w:hAnsi="Verdana" w:eastAsia="Times New Roman" w:cs="Verdana"/>
          <w:sz w:val="20"/>
          <w:szCs w:val="20"/>
          <w:lang w:eastAsia="es-ES"/>
        </w:rPr>
        <w:t>Segundo Grado de EGI</w:t>
      </w:r>
      <w:r>
        <w:rPr>
          <w:rFonts w:hint="default" w:ascii="Verdana" w:hAnsi="Verdana" w:eastAsia="Times New Roman" w:cs="Verdana"/>
          <w:sz w:val="20"/>
          <w:szCs w:val="20"/>
          <w:lang w:val="en-US" w:eastAsia="es-ES"/>
        </w:rPr>
        <w:t>.</w:t>
      </w:r>
      <w:r>
        <w:rPr>
          <w:rFonts w:hint="default" w:ascii="Verdana" w:hAnsi="Verdana" w:eastAsia="Times New Roman" w:cs="Verdana"/>
          <w:sz w:val="20"/>
          <w:szCs w:val="20"/>
          <w:lang w:eastAsia="es-ES"/>
        </w:rPr>
        <w:t xml:space="preserve"> Profesor asistente. Máster en Educación Médica. Policlínico Alcides Pino. Holguín. Cuba. </w:t>
      </w:r>
      <w:r>
        <w:rPr>
          <w:rFonts w:hint="default" w:ascii="Verdana" w:hAnsi="Verdana" w:eastAsia="Times New Roman" w:cs="Verdana"/>
          <w:sz w:val="20"/>
          <w:szCs w:val="20"/>
          <w:lang w:val="es-US" w:eastAsia="es-ES"/>
        </w:rPr>
        <w:t xml:space="preserve">yirinapaezgonzalez@gmail.com. </w:t>
      </w:r>
      <w:r>
        <w:rPr>
          <w:rFonts w:hint="default" w:ascii="Verdana" w:hAnsi="Verdana" w:eastAsia="Times New Roman" w:cs="Verdana"/>
          <w:color w:val="0000FF"/>
          <w:sz w:val="20"/>
          <w:szCs w:val="20"/>
          <w:u w:val="single"/>
          <w:lang w:eastAsia="es-ES"/>
        </w:rPr>
        <w:t>https://orcid.org/0000-0002-5251-9547</w:t>
      </w:r>
    </w:p>
    <w:p>
      <w:pPr>
        <w:keepNext w:val="0"/>
        <w:keepLines w:val="0"/>
        <w:pageBreakBefore w:val="0"/>
        <w:widowControl/>
        <w:kinsoku/>
        <w:wordWrap/>
        <w:overflowPunct/>
        <w:topLinePunct w:val="0"/>
        <w:autoSpaceDE/>
        <w:autoSpaceDN/>
        <w:bidi w:val="0"/>
        <w:adjustRightInd/>
        <w:snapToGrid/>
        <w:spacing w:before="100" w:beforeAutospacing="1" w:after="0" w:line="360" w:lineRule="auto"/>
        <w:ind w:left="0" w:leftChars="0" w:right="0" w:rightChars="0" w:firstLine="0" w:firstLineChars="0"/>
        <w:jc w:val="both"/>
        <w:textAlignment w:val="auto"/>
        <w:outlineLvl w:val="9"/>
        <w:rPr>
          <w:rFonts w:hint="default" w:ascii="Verdana" w:hAnsi="Verdana" w:eastAsia="Times New Roman" w:cs="Verdana"/>
          <w:color w:val="0000FF"/>
          <w:sz w:val="20"/>
          <w:szCs w:val="20"/>
          <w:u w:val="single"/>
          <w:lang w:eastAsia="es-ES"/>
        </w:rPr>
      </w:pPr>
      <w:r>
        <w:rPr>
          <w:rFonts w:hint="default" w:ascii="Verdana" w:hAnsi="Verdana" w:eastAsia="Times New Roman" w:cs="Verdana"/>
          <w:sz w:val="20"/>
          <w:szCs w:val="20"/>
          <w:lang w:eastAsia="es-ES"/>
        </w:rPr>
        <w:t>2.</w:t>
      </w:r>
      <w:r>
        <w:rPr>
          <w:rFonts w:hint="default" w:ascii="Verdana" w:hAnsi="Verdana" w:eastAsia="Times New Roman" w:cs="Verdana"/>
          <w:sz w:val="20"/>
          <w:szCs w:val="20"/>
          <w:lang w:val="en-US" w:eastAsia="es-ES"/>
        </w:rPr>
        <w:t xml:space="preserve"> </w:t>
      </w:r>
      <w:r>
        <w:rPr>
          <w:rFonts w:hint="default" w:ascii="Verdana" w:hAnsi="Verdana" w:eastAsia="Times New Roman" w:cs="Verdana"/>
          <w:color w:val="000000" w:themeColor="text1"/>
          <w:sz w:val="20"/>
          <w:szCs w:val="20"/>
          <w:lang w:val="en-US" w:eastAsia="es-ES"/>
          <w14:textFill>
            <w14:solidFill>
              <w14:schemeClr w14:val="tx1"/>
            </w14:solidFill>
          </w14:textFill>
        </w:rPr>
        <w:t>Doctora en Ciencias</w:t>
      </w:r>
      <w:r>
        <w:rPr>
          <w:rFonts w:hint="default" w:ascii="Verdana" w:hAnsi="Verdana" w:eastAsia="Times New Roman" w:cs="Verdana"/>
          <w:color w:val="000000" w:themeColor="text1"/>
          <w:sz w:val="20"/>
          <w:szCs w:val="20"/>
          <w:lang w:val="es-US" w:eastAsia="es-ES"/>
          <w14:textFill>
            <w14:solidFill>
              <w14:schemeClr w14:val="tx1"/>
            </w14:solidFill>
          </w14:textFill>
        </w:rPr>
        <w:t xml:space="preserve"> de la Educación</w:t>
      </w:r>
      <w:r>
        <w:rPr>
          <w:rFonts w:hint="default" w:ascii="Verdana" w:hAnsi="Verdana" w:eastAsia="Times New Roman" w:cs="Verdana"/>
          <w:color w:val="000000" w:themeColor="text1"/>
          <w:sz w:val="20"/>
          <w:szCs w:val="20"/>
          <w:lang w:val="en-US" w:eastAsia="es-ES"/>
          <w14:textFill>
            <w14:solidFill>
              <w14:schemeClr w14:val="tx1"/>
            </w14:solidFill>
          </w14:textFill>
        </w:rPr>
        <w:t>.</w:t>
      </w:r>
      <w:r>
        <w:rPr>
          <w:rFonts w:hint="default" w:ascii="Verdana" w:hAnsi="Verdana" w:eastAsia="Times New Roman" w:cs="Verdana"/>
          <w:color w:val="000000" w:themeColor="text1"/>
          <w:sz w:val="20"/>
          <w:szCs w:val="20"/>
          <w:lang w:eastAsia="es-ES"/>
          <w14:textFill>
            <w14:solidFill>
              <w14:schemeClr w14:val="tx1"/>
            </w14:solidFill>
          </w14:textFill>
        </w:rPr>
        <w:t xml:space="preserve"> Especialista de Segundo Grado en Prótesis </w:t>
      </w:r>
      <w:r>
        <w:rPr>
          <w:rFonts w:hint="default" w:ascii="Verdana" w:hAnsi="Verdana" w:eastAsia="Times New Roman" w:cs="Verdana"/>
          <w:color w:val="000000" w:themeColor="text1"/>
          <w:sz w:val="20"/>
          <w:szCs w:val="20"/>
          <w:lang w:val="en-US" w:eastAsia="es-ES"/>
          <w14:textFill>
            <w14:solidFill>
              <w14:schemeClr w14:val="tx1"/>
            </w14:solidFill>
          </w14:textFill>
        </w:rPr>
        <w:t>E</w:t>
      </w:r>
      <w:r>
        <w:rPr>
          <w:rFonts w:hint="default" w:ascii="Verdana" w:hAnsi="Verdana" w:eastAsia="Times New Roman" w:cs="Verdana"/>
          <w:color w:val="000000" w:themeColor="text1"/>
          <w:sz w:val="20"/>
          <w:szCs w:val="20"/>
          <w:lang w:eastAsia="es-ES"/>
          <w14:textFill>
            <w14:solidFill>
              <w14:schemeClr w14:val="tx1"/>
            </w14:solidFill>
          </w14:textFill>
        </w:rPr>
        <w:t xml:space="preserve">stomatológica. Profesor Auxiliar. Máster </w:t>
      </w:r>
      <w:r>
        <w:rPr>
          <w:rFonts w:hint="default" w:ascii="Verdana" w:hAnsi="Verdana" w:eastAsia="Times New Roman" w:cs="Verdana"/>
          <w:sz w:val="20"/>
          <w:szCs w:val="20"/>
          <w:lang w:eastAsia="es-ES"/>
        </w:rPr>
        <w:t>en Educación Médica. Investigador auxiliar. Universidad de Ciencias Médicas de Holguín. Cuba.</w:t>
      </w:r>
      <w:r>
        <w:rPr>
          <w:rFonts w:hint="default" w:ascii="Verdana" w:hAnsi="Verdana" w:eastAsia="Times New Roman" w:cs="Verdana"/>
          <w:sz w:val="20"/>
          <w:szCs w:val="20"/>
          <w:lang w:val="es-US" w:eastAsia="es-ES"/>
        </w:rPr>
        <w:t xml:space="preserve"> mildredgs@infomed.sld.cu.</w:t>
      </w:r>
      <w:r>
        <w:rPr>
          <w:rFonts w:hint="default" w:ascii="Verdana" w:hAnsi="Verdana" w:eastAsia="Times New Roman" w:cs="Verdana"/>
          <w:sz w:val="20"/>
          <w:szCs w:val="20"/>
          <w:lang w:eastAsia="es-ES"/>
        </w:rPr>
        <w:t xml:space="preserve"> </w:t>
      </w:r>
      <w:r>
        <w:rPr>
          <w:rFonts w:hint="default" w:ascii="Verdana" w:hAnsi="Verdana" w:eastAsia="Times New Roman" w:cs="Verdana"/>
          <w:color w:val="0000FF"/>
          <w:sz w:val="20"/>
          <w:szCs w:val="20"/>
          <w:u w:val="single"/>
          <w:lang w:eastAsia="es-ES"/>
        </w:rPr>
        <w:t>https://orcid.org/0000-0003-4339-0240</w:t>
      </w:r>
    </w:p>
    <w:p>
      <w:pPr>
        <w:keepNext w:val="0"/>
        <w:keepLines w:val="0"/>
        <w:pageBreakBefore w:val="0"/>
        <w:widowControl/>
        <w:kinsoku/>
        <w:wordWrap/>
        <w:overflowPunct/>
        <w:topLinePunct w:val="0"/>
        <w:autoSpaceDE/>
        <w:autoSpaceDN/>
        <w:bidi w:val="0"/>
        <w:adjustRightInd/>
        <w:snapToGrid/>
        <w:spacing w:before="100" w:beforeAutospacing="1" w:after="0" w:line="360" w:lineRule="auto"/>
        <w:ind w:left="0" w:leftChars="0" w:right="0" w:rightChars="0" w:firstLine="0" w:firstLineChars="0"/>
        <w:jc w:val="both"/>
        <w:textAlignment w:val="auto"/>
        <w:outlineLvl w:val="9"/>
        <w:rPr>
          <w:rFonts w:hint="default" w:ascii="Verdana" w:hAnsi="Verdana" w:eastAsia="Times New Roman" w:cs="Verdana"/>
          <w:sz w:val="20"/>
          <w:szCs w:val="20"/>
          <w:lang w:eastAsia="es-ES"/>
        </w:rPr>
      </w:pPr>
      <w:r>
        <w:rPr>
          <w:rFonts w:hint="default" w:ascii="Verdana" w:hAnsi="Verdana" w:eastAsia="Times New Roman" w:cs="Verdana"/>
          <w:sz w:val="20"/>
          <w:szCs w:val="20"/>
          <w:lang w:eastAsia="es-ES"/>
        </w:rPr>
        <w:t>3. Especialista de</w:t>
      </w:r>
      <w:r>
        <w:rPr>
          <w:rFonts w:hint="default" w:ascii="Verdana" w:hAnsi="Verdana" w:eastAsia="Times New Roman" w:cs="Verdana"/>
          <w:sz w:val="20"/>
          <w:szCs w:val="20"/>
          <w:lang w:val="es-US" w:eastAsia="es-ES"/>
        </w:rPr>
        <w:t xml:space="preserve"> </w:t>
      </w:r>
      <w:r>
        <w:rPr>
          <w:rFonts w:hint="default" w:ascii="Verdana" w:hAnsi="Verdana" w:eastAsia="Times New Roman" w:cs="Verdana"/>
          <w:sz w:val="20"/>
          <w:szCs w:val="20"/>
          <w:lang w:val="en-US" w:eastAsia="es-ES"/>
        </w:rPr>
        <w:t xml:space="preserve">Primer Grado en Prótesis Estomatológica. </w:t>
      </w:r>
      <w:r>
        <w:rPr>
          <w:rFonts w:hint="default" w:ascii="Verdana" w:hAnsi="Verdana" w:eastAsia="Times New Roman" w:cs="Verdana"/>
          <w:sz w:val="20"/>
          <w:szCs w:val="20"/>
          <w:lang w:eastAsia="es-ES"/>
        </w:rPr>
        <w:t xml:space="preserve">Profesor asistente. Máster en Educación Médica. </w:t>
      </w:r>
      <w:r>
        <w:rPr>
          <w:rFonts w:hint="default" w:ascii="Verdana" w:hAnsi="Verdana" w:eastAsia="Times New Roman" w:cs="Verdana"/>
          <w:sz w:val="20"/>
          <w:szCs w:val="20"/>
          <w:lang w:val="es-US" w:eastAsia="es-ES"/>
        </w:rPr>
        <w:t>Policlínico Mario Gutiérrez Ardaya</w:t>
      </w:r>
      <w:r>
        <w:rPr>
          <w:rFonts w:hint="default" w:ascii="Verdana" w:hAnsi="Verdana" w:eastAsia="Times New Roman" w:cs="Verdana"/>
          <w:sz w:val="20"/>
          <w:szCs w:val="20"/>
          <w:lang w:eastAsia="es-ES"/>
        </w:rPr>
        <w:t xml:space="preserve">. Holguín. Cuba. </w:t>
      </w:r>
      <w:r>
        <w:rPr>
          <w:rFonts w:hint="default" w:ascii="Verdana" w:hAnsi="Verdana" w:eastAsia="Times New Roman" w:cs="Verdana"/>
          <w:sz w:val="20"/>
          <w:szCs w:val="20"/>
          <w:lang w:val="es-US" w:eastAsia="es-ES"/>
        </w:rPr>
        <w:t xml:space="preserve">claramhlg@infomed.sld.cu. </w:t>
      </w:r>
      <w:r>
        <w:rPr>
          <w:rFonts w:hint="default" w:ascii="Verdana" w:hAnsi="Verdana" w:cs="Verdana"/>
          <w:color w:val="0000FF"/>
          <w:sz w:val="20"/>
          <w:szCs w:val="20"/>
          <w:u w:val="single"/>
        </w:rPr>
        <w:fldChar w:fldCharType="begin"/>
      </w:r>
      <w:r>
        <w:rPr>
          <w:rFonts w:hint="default" w:ascii="Verdana" w:hAnsi="Verdana" w:cs="Verdana"/>
          <w:color w:val="0000FF"/>
          <w:sz w:val="20"/>
          <w:szCs w:val="20"/>
          <w:u w:val="single"/>
        </w:rPr>
        <w:instrText xml:space="preserve"> HYPERLINK "https://orcid.org/0000-0003-4843-7861" </w:instrText>
      </w:r>
      <w:r>
        <w:rPr>
          <w:rFonts w:hint="default" w:ascii="Verdana" w:hAnsi="Verdana" w:cs="Verdana"/>
          <w:color w:val="0000FF"/>
          <w:sz w:val="20"/>
          <w:szCs w:val="20"/>
          <w:u w:val="single"/>
        </w:rPr>
        <w:fldChar w:fldCharType="separate"/>
      </w:r>
      <w:r>
        <w:rPr>
          <w:rFonts w:hint="default" w:ascii="Verdana" w:hAnsi="Verdana" w:eastAsia="Times New Roman" w:cs="Verdana"/>
          <w:color w:val="0000FF"/>
          <w:sz w:val="20"/>
          <w:szCs w:val="20"/>
          <w:u w:val="single"/>
          <w:lang w:eastAsia="es-ES"/>
        </w:rPr>
        <w:t>https://orcid.org/0000-0003-4843-7861</w:t>
      </w:r>
      <w:r>
        <w:rPr>
          <w:rFonts w:hint="default" w:ascii="Verdana" w:hAnsi="Verdana" w:eastAsia="Times New Roman" w:cs="Verdana"/>
          <w:color w:val="0000FF"/>
          <w:sz w:val="20"/>
          <w:szCs w:val="20"/>
          <w:u w:val="single"/>
          <w:lang w:eastAsia="es-ES"/>
        </w:rPr>
        <w:fldChar w:fldCharType="end"/>
      </w:r>
    </w:p>
    <w:p>
      <w:pPr>
        <w:keepNext w:val="0"/>
        <w:keepLines w:val="0"/>
        <w:pageBreakBefore w:val="0"/>
        <w:widowControl/>
        <w:kinsoku/>
        <w:wordWrap/>
        <w:overflowPunct/>
        <w:topLinePunct w:val="0"/>
        <w:autoSpaceDE/>
        <w:autoSpaceDN/>
        <w:bidi w:val="0"/>
        <w:adjustRightInd/>
        <w:snapToGrid/>
        <w:spacing w:before="100" w:beforeAutospacing="1" w:after="0" w:line="360" w:lineRule="auto"/>
        <w:ind w:left="0" w:leftChars="0" w:right="0" w:rightChars="0" w:firstLine="0" w:firstLineChars="0"/>
        <w:jc w:val="both"/>
        <w:textAlignment w:val="auto"/>
        <w:outlineLvl w:val="9"/>
        <w:rPr>
          <w:rFonts w:hint="default" w:ascii="Verdana" w:hAnsi="Verdana" w:eastAsia="Times New Roman" w:cs="Verdana"/>
          <w:sz w:val="20"/>
          <w:szCs w:val="20"/>
          <w:lang w:eastAsia="es-ES"/>
        </w:rPr>
      </w:pPr>
      <w:r>
        <w:rPr>
          <w:rFonts w:hint="default" w:ascii="Verdana" w:hAnsi="Verdana" w:eastAsia="Times New Roman" w:cs="Verdana"/>
          <w:sz w:val="20"/>
          <w:szCs w:val="20"/>
          <w:lang w:eastAsia="es-ES"/>
        </w:rPr>
        <w:t>4. Especialista de Segundo Grado de EGI</w:t>
      </w:r>
      <w:r>
        <w:rPr>
          <w:rFonts w:hint="default" w:ascii="Verdana" w:hAnsi="Verdana" w:eastAsia="Times New Roman" w:cs="Verdana"/>
          <w:sz w:val="20"/>
          <w:szCs w:val="20"/>
          <w:lang w:val="es-US" w:eastAsia="es-ES"/>
        </w:rPr>
        <w:t xml:space="preserve">. </w:t>
      </w:r>
      <w:r>
        <w:rPr>
          <w:rFonts w:hint="default" w:ascii="Verdana" w:hAnsi="Verdana" w:eastAsia="Times New Roman" w:cs="Verdana"/>
          <w:sz w:val="20"/>
          <w:szCs w:val="20"/>
          <w:lang w:eastAsia="es-ES"/>
        </w:rPr>
        <w:t>Máster</w:t>
      </w:r>
      <w:r>
        <w:rPr>
          <w:rFonts w:hint="default" w:ascii="Verdana" w:hAnsi="Verdana" w:eastAsia="Times New Roman" w:cs="Verdana"/>
          <w:sz w:val="20"/>
          <w:szCs w:val="20"/>
          <w:lang w:val="en-US" w:eastAsia="es-ES"/>
        </w:rPr>
        <w:t xml:space="preserve"> </w:t>
      </w:r>
      <w:r>
        <w:rPr>
          <w:rFonts w:hint="default" w:ascii="Verdana" w:hAnsi="Verdana" w:eastAsia="Times New Roman" w:cs="Verdana"/>
          <w:sz w:val="20"/>
          <w:szCs w:val="20"/>
          <w:lang w:eastAsia="es-ES"/>
        </w:rPr>
        <w:t>en Educación Médica. Profesor asistente.  Universidad de Ciencias Médicas de Holguín.</w:t>
      </w:r>
      <w:r>
        <w:rPr>
          <w:rFonts w:hint="default" w:ascii="Verdana" w:hAnsi="Verdana" w:eastAsia="Times New Roman" w:cs="Verdana"/>
          <w:sz w:val="20"/>
          <w:szCs w:val="20"/>
          <w:lang w:val="en-US" w:eastAsia="es-ES"/>
        </w:rPr>
        <w:t xml:space="preserve"> </w:t>
      </w:r>
      <w:r>
        <w:rPr>
          <w:rFonts w:hint="default" w:ascii="Verdana" w:hAnsi="Verdana" w:eastAsia="Times New Roman" w:cs="Verdana"/>
          <w:sz w:val="20"/>
          <w:szCs w:val="20"/>
          <w:lang w:eastAsia="es-ES"/>
        </w:rPr>
        <w:t xml:space="preserve">Cuba. </w:t>
      </w:r>
      <w:r>
        <w:rPr>
          <w:rFonts w:hint="default" w:ascii="Verdana" w:hAnsi="Verdana" w:eastAsia="Times New Roman" w:cs="Verdana"/>
          <w:sz w:val="20"/>
          <w:szCs w:val="20"/>
          <w:lang w:val="es-US" w:eastAsia="es-ES"/>
        </w:rPr>
        <w:t xml:space="preserve">yeniaphlg@infomed.sld.cu. </w:t>
      </w:r>
      <w:r>
        <w:rPr>
          <w:rFonts w:hint="default" w:ascii="Verdana" w:hAnsi="Verdana" w:eastAsia="Times New Roman" w:cs="Verdana"/>
          <w:sz w:val="20"/>
          <w:szCs w:val="20"/>
          <w:lang w:eastAsia="es-ES"/>
        </w:rPr>
        <w:fldChar w:fldCharType="begin"/>
      </w:r>
      <w:r>
        <w:rPr>
          <w:rFonts w:hint="default" w:ascii="Verdana" w:hAnsi="Verdana" w:eastAsia="Times New Roman" w:cs="Verdana"/>
          <w:sz w:val="20"/>
          <w:szCs w:val="20"/>
          <w:lang w:eastAsia="es-ES"/>
        </w:rPr>
        <w:instrText xml:space="preserve"> HYPERLINK "https://orcid.org/0000-0003-4843-7861" </w:instrText>
      </w:r>
      <w:r>
        <w:rPr>
          <w:rFonts w:hint="default" w:ascii="Verdana" w:hAnsi="Verdana" w:eastAsia="Times New Roman" w:cs="Verdana"/>
          <w:sz w:val="20"/>
          <w:szCs w:val="20"/>
          <w:lang w:eastAsia="es-ES"/>
        </w:rPr>
        <w:fldChar w:fldCharType="separate"/>
      </w:r>
      <w:r>
        <w:rPr>
          <w:rFonts w:hint="default" w:ascii="Verdana" w:hAnsi="Verdana" w:eastAsia="Times New Roman" w:cs="Verdana"/>
          <w:sz w:val="20"/>
          <w:szCs w:val="20"/>
          <w:lang w:eastAsia="es-ES"/>
        </w:rPr>
        <w:t>https://orcid.org/0000-000</w:t>
      </w:r>
      <w:r>
        <w:rPr>
          <w:rFonts w:hint="default" w:ascii="Verdana" w:hAnsi="Verdana" w:eastAsia="Times New Roman" w:cs="Verdana"/>
          <w:sz w:val="20"/>
          <w:szCs w:val="20"/>
          <w:lang w:val="en-US" w:eastAsia="es-ES"/>
        </w:rPr>
        <w:t>1</w:t>
      </w:r>
      <w:r>
        <w:rPr>
          <w:rFonts w:hint="default" w:ascii="Verdana" w:hAnsi="Verdana" w:eastAsia="Times New Roman" w:cs="Verdana"/>
          <w:sz w:val="20"/>
          <w:szCs w:val="20"/>
          <w:lang w:eastAsia="es-ES"/>
        </w:rPr>
        <w:t>-</w:t>
      </w:r>
      <w:r>
        <w:rPr>
          <w:rFonts w:hint="default" w:ascii="Verdana" w:hAnsi="Verdana" w:eastAsia="Times New Roman" w:cs="Verdana"/>
          <w:sz w:val="20"/>
          <w:szCs w:val="20"/>
          <w:lang w:val="en-US" w:eastAsia="es-ES"/>
        </w:rPr>
        <w:t>7355</w:t>
      </w:r>
      <w:r>
        <w:rPr>
          <w:rFonts w:hint="default" w:ascii="Verdana" w:hAnsi="Verdana" w:eastAsia="Times New Roman" w:cs="Verdana"/>
          <w:sz w:val="20"/>
          <w:szCs w:val="20"/>
          <w:lang w:eastAsia="es-ES"/>
        </w:rPr>
        <w:t>-</w:t>
      </w:r>
      <w:r>
        <w:rPr>
          <w:rFonts w:hint="default" w:ascii="Verdana" w:hAnsi="Verdana" w:eastAsia="Times New Roman" w:cs="Verdana"/>
          <w:sz w:val="20"/>
          <w:szCs w:val="20"/>
          <w:lang w:val="en-US" w:eastAsia="es-ES"/>
        </w:rPr>
        <w:t>649</w:t>
      </w:r>
      <w:r>
        <w:rPr>
          <w:rFonts w:hint="default" w:ascii="Verdana" w:hAnsi="Verdana" w:eastAsia="Times New Roman" w:cs="Verdana"/>
          <w:sz w:val="20"/>
          <w:szCs w:val="20"/>
          <w:lang w:eastAsia="es-ES"/>
        </w:rPr>
        <w:fldChar w:fldCharType="end"/>
      </w:r>
      <w:r>
        <w:rPr>
          <w:rFonts w:hint="default" w:ascii="Verdana" w:hAnsi="Verdana" w:eastAsia="Times New Roman" w:cs="Verdana"/>
          <w:sz w:val="20"/>
          <w:szCs w:val="20"/>
          <w:lang w:val="en-US" w:eastAsia="es-ES"/>
        </w:rPr>
        <w:t>7</w:t>
      </w:r>
    </w:p>
    <w:p>
      <w:pPr>
        <w:keepNext w:val="0"/>
        <w:keepLines w:val="0"/>
        <w:pageBreakBefore w:val="0"/>
        <w:widowControl/>
        <w:kinsoku/>
        <w:wordWrap/>
        <w:overflowPunct/>
        <w:topLinePunct w:val="0"/>
        <w:autoSpaceDE/>
        <w:autoSpaceDN/>
        <w:bidi w:val="0"/>
        <w:adjustRightInd/>
        <w:snapToGrid/>
        <w:spacing w:before="100" w:beforeAutospacing="1" w:after="0" w:line="360" w:lineRule="auto"/>
        <w:ind w:left="0" w:leftChars="0" w:right="0" w:rightChars="0" w:firstLine="0" w:firstLineChars="0"/>
        <w:jc w:val="both"/>
        <w:textAlignment w:val="auto"/>
        <w:outlineLvl w:val="9"/>
        <w:rPr>
          <w:rFonts w:hint="default" w:ascii="Verdana" w:hAnsi="Verdana" w:eastAsia="Times New Roman" w:cs="Verdana"/>
          <w:sz w:val="20"/>
          <w:szCs w:val="20"/>
          <w:lang w:eastAsia="es-ES"/>
        </w:rPr>
      </w:pPr>
      <w:r>
        <w:rPr>
          <w:rFonts w:hint="default" w:ascii="Verdana" w:hAnsi="Verdana" w:eastAsia="Times New Roman" w:cs="Verdana"/>
          <w:sz w:val="20"/>
          <w:szCs w:val="20"/>
          <w:lang w:eastAsia="es-ES"/>
        </w:rPr>
        <w:t>5.</w:t>
      </w:r>
      <w:r>
        <w:rPr>
          <w:rFonts w:hint="default" w:ascii="Verdana" w:hAnsi="Verdana" w:eastAsia="Times New Roman" w:cs="Verdana"/>
          <w:sz w:val="20"/>
          <w:szCs w:val="20"/>
          <w:lang w:val="es-US" w:eastAsia="es-ES"/>
        </w:rPr>
        <w:t xml:space="preserve"> </w:t>
      </w:r>
      <w:r>
        <w:rPr>
          <w:rFonts w:hint="default" w:ascii="Verdana" w:hAnsi="Verdana" w:eastAsia="Times New Roman" w:cs="Verdana"/>
          <w:sz w:val="20"/>
          <w:szCs w:val="20"/>
          <w:lang w:eastAsia="es-ES"/>
        </w:rPr>
        <w:t xml:space="preserve">Especialista de Segundo Grado en Estomatología General Integral. Máster en </w:t>
      </w:r>
      <w:r>
        <w:rPr>
          <w:rFonts w:hint="default" w:ascii="Verdana" w:hAnsi="Verdana" w:eastAsia="Times New Roman" w:cs="Verdana"/>
          <w:sz w:val="20"/>
          <w:szCs w:val="20"/>
          <w:lang w:val="en-US" w:eastAsia="es-ES"/>
        </w:rPr>
        <w:t>Urgencias Estomatológicas</w:t>
      </w:r>
      <w:r>
        <w:rPr>
          <w:rFonts w:hint="default" w:ascii="Verdana" w:hAnsi="Verdana" w:eastAsia="Times New Roman" w:cs="Verdana"/>
          <w:sz w:val="20"/>
          <w:szCs w:val="20"/>
          <w:lang w:val="es-US" w:eastAsia="es-ES"/>
        </w:rPr>
        <w:t xml:space="preserve">. </w:t>
      </w:r>
      <w:r>
        <w:rPr>
          <w:rFonts w:hint="default" w:ascii="Verdana" w:hAnsi="Verdana" w:eastAsia="Times New Roman" w:cs="Verdana"/>
          <w:sz w:val="20"/>
          <w:szCs w:val="20"/>
          <w:lang w:val="en-US" w:eastAsia="es-ES"/>
        </w:rPr>
        <w:t>Asistente. Investigador Agregado.</w:t>
      </w:r>
      <w:r>
        <w:rPr>
          <w:rFonts w:hint="default" w:ascii="Verdana" w:hAnsi="Verdana" w:eastAsia="Times New Roman" w:cs="Verdana"/>
          <w:sz w:val="20"/>
          <w:szCs w:val="20"/>
          <w:lang w:val="es-US" w:eastAsia="es-ES"/>
        </w:rPr>
        <w:t xml:space="preserve"> </w:t>
      </w:r>
      <w:r>
        <w:rPr>
          <w:rFonts w:hint="default" w:ascii="Verdana" w:hAnsi="Verdana" w:eastAsia="Times New Roman" w:cs="Verdana"/>
          <w:sz w:val="20"/>
          <w:szCs w:val="20"/>
          <w:lang w:eastAsia="es-ES"/>
        </w:rPr>
        <w:t xml:space="preserve">Universidad de Ciencias Médicas de Holguín. Cuba. </w:t>
      </w:r>
      <w:r>
        <w:rPr>
          <w:rFonts w:hint="default" w:ascii="Verdana" w:hAnsi="Verdana" w:eastAsia="Times New Roman" w:cs="Verdana"/>
          <w:sz w:val="20"/>
          <w:szCs w:val="20"/>
          <w:lang w:val="es-US" w:eastAsia="es-ES"/>
        </w:rPr>
        <w:t xml:space="preserve">aluettnp@gmail.com. </w:t>
      </w:r>
      <w:r>
        <w:rPr>
          <w:rFonts w:hint="default" w:ascii="Verdana" w:hAnsi="Verdana" w:eastAsia="Times New Roman" w:cs="Verdana"/>
          <w:color w:val="0000FF"/>
          <w:sz w:val="20"/>
          <w:szCs w:val="20"/>
          <w:u w:val="single"/>
          <w:lang w:eastAsia="es-ES"/>
        </w:rPr>
        <w:t>https://orcid.org/0000-0003-2404-2494</w:t>
      </w:r>
    </w:p>
    <w:p>
      <w:pPr>
        <w:spacing w:before="278" w:after="278" w:line="360" w:lineRule="auto"/>
        <w:jc w:val="both"/>
        <w:rPr>
          <w:rFonts w:hint="default" w:ascii="Verdana" w:hAnsi="Verdana" w:eastAsia="Times New Roman" w:cs="Verdana"/>
          <w:sz w:val="20"/>
          <w:szCs w:val="20"/>
          <w:lang w:eastAsia="es-ES"/>
        </w:rPr>
      </w:pPr>
      <w:r>
        <w:rPr>
          <w:rFonts w:hint="default" w:ascii="Verdana" w:hAnsi="Verdana" w:eastAsia="Times New Roman" w:cs="Verdana"/>
          <w:sz w:val="20"/>
          <w:szCs w:val="20"/>
          <w:lang w:eastAsia="es-ES"/>
        </w:rPr>
        <w:t>Correspondencia</w:t>
      </w:r>
      <w:r>
        <w:rPr>
          <w:rFonts w:hint="default" w:ascii="Verdana" w:hAnsi="Verdana" w:eastAsia="Times New Roman" w:cs="Verdana"/>
          <w:b/>
          <w:bCs/>
          <w:sz w:val="20"/>
          <w:szCs w:val="20"/>
          <w:lang w:eastAsia="es-ES"/>
        </w:rPr>
        <w:t xml:space="preserve">: </w:t>
      </w:r>
      <w:r>
        <w:rPr>
          <w:rFonts w:hint="default" w:ascii="Verdana" w:hAnsi="Verdana" w:eastAsia="Times New Roman" w:cs="Verdana"/>
          <w:color w:val="0000FF"/>
          <w:sz w:val="20"/>
          <w:szCs w:val="20"/>
          <w:u w:val="single"/>
          <w:lang w:eastAsia="es-ES"/>
        </w:rPr>
        <w:t xml:space="preserve">yirinaphlg@infomed.sld.cu </w:t>
      </w:r>
    </w:p>
    <w:p>
      <w:pPr>
        <w:keepNext w:val="0"/>
        <w:keepLines w:val="0"/>
        <w:pageBreakBefore w:val="0"/>
        <w:widowControl/>
        <w:kinsoku/>
        <w:wordWrap/>
        <w:overflowPunct/>
        <w:topLinePunct w:val="0"/>
        <w:autoSpaceDE/>
        <w:autoSpaceDN/>
        <w:bidi w:val="0"/>
        <w:adjustRightInd/>
        <w:snapToGrid/>
        <w:spacing w:before="100" w:beforeAutospacing="1" w:after="0" w:line="360" w:lineRule="auto"/>
        <w:ind w:left="0" w:leftChars="0" w:right="0" w:rightChars="0" w:firstLine="0" w:firstLineChars="0"/>
        <w:jc w:val="both"/>
        <w:textAlignment w:val="auto"/>
        <w:outlineLvl w:val="9"/>
        <w:rPr>
          <w:rFonts w:hint="default" w:ascii="Verdana" w:hAnsi="Verdana" w:eastAsia="Times New Roman" w:cs="Verdana"/>
          <w:b/>
          <w:bCs/>
          <w:sz w:val="20"/>
          <w:szCs w:val="20"/>
          <w:lang w:eastAsia="es-ES"/>
        </w:rPr>
      </w:pPr>
      <w:r>
        <w:rPr>
          <w:rFonts w:hint="default" w:ascii="Verdana" w:hAnsi="Verdana" w:eastAsia="Times New Roman" w:cs="Verdana"/>
          <w:b/>
          <w:bCs/>
          <w:sz w:val="20"/>
          <w:szCs w:val="20"/>
          <w:lang w:eastAsia="es-ES"/>
        </w:rPr>
        <w:t>RESUMEN</w:t>
      </w:r>
    </w:p>
    <w:p>
      <w:pPr>
        <w:keepNext w:val="0"/>
        <w:keepLines w:val="0"/>
        <w:pageBreakBefore w:val="0"/>
        <w:widowControl/>
        <w:kinsoku/>
        <w:wordWrap/>
        <w:overflowPunct/>
        <w:topLinePunct w:val="0"/>
        <w:autoSpaceDE/>
        <w:autoSpaceDN/>
        <w:bidi w:val="0"/>
        <w:adjustRightInd/>
        <w:snapToGrid/>
        <w:spacing w:before="100" w:beforeAutospacing="1" w:after="0" w:line="360" w:lineRule="auto"/>
        <w:ind w:left="0" w:leftChars="0" w:right="0" w:rightChars="0" w:firstLine="0" w:firstLineChars="0"/>
        <w:jc w:val="both"/>
        <w:textAlignment w:val="auto"/>
        <w:outlineLvl w:val="9"/>
        <w:rPr>
          <w:rFonts w:hint="default" w:ascii="Verdana" w:hAnsi="Verdana" w:eastAsia="Times New Roman" w:cs="Verdana"/>
          <w:b/>
          <w:bCs/>
          <w:sz w:val="20"/>
          <w:szCs w:val="20"/>
          <w:lang w:eastAsia="es-ES"/>
        </w:rPr>
      </w:pPr>
      <w:r>
        <w:rPr>
          <w:rFonts w:hint="default" w:ascii="Verdana" w:hAnsi="Verdana" w:cs="Verdana"/>
          <w:sz w:val="20"/>
          <w:szCs w:val="20"/>
        </w:rPr>
        <w:t>Se realizó una i</w:t>
      </w:r>
      <w:r>
        <w:rPr>
          <w:rFonts w:hint="default" w:ascii="Verdana" w:hAnsi="Verdana" w:cs="Verdana"/>
          <w:spacing w:val="3"/>
          <w:sz w:val="20"/>
          <w:szCs w:val="20"/>
        </w:rPr>
        <w:t>n</w:t>
      </w:r>
      <w:r>
        <w:rPr>
          <w:rFonts w:hint="default" w:ascii="Verdana" w:hAnsi="Verdana" w:cs="Verdana"/>
          <w:sz w:val="20"/>
          <w:szCs w:val="20"/>
        </w:rPr>
        <w:t>v</w:t>
      </w:r>
      <w:r>
        <w:rPr>
          <w:rFonts w:hint="default" w:ascii="Verdana" w:hAnsi="Verdana" w:cs="Verdana"/>
          <w:spacing w:val="3"/>
          <w:sz w:val="20"/>
          <w:szCs w:val="20"/>
        </w:rPr>
        <w:t>e</w:t>
      </w:r>
      <w:r>
        <w:rPr>
          <w:rFonts w:hint="default" w:ascii="Verdana" w:hAnsi="Verdana" w:cs="Verdana"/>
          <w:sz w:val="20"/>
          <w:szCs w:val="20"/>
        </w:rPr>
        <w:t>s</w:t>
      </w:r>
      <w:r>
        <w:rPr>
          <w:rFonts w:hint="default" w:ascii="Verdana" w:hAnsi="Verdana" w:cs="Verdana"/>
          <w:spacing w:val="5"/>
          <w:sz w:val="20"/>
          <w:szCs w:val="20"/>
        </w:rPr>
        <w:t>t</w:t>
      </w:r>
      <w:r>
        <w:rPr>
          <w:rFonts w:hint="default" w:ascii="Verdana" w:hAnsi="Verdana" w:cs="Verdana"/>
          <w:sz w:val="20"/>
          <w:szCs w:val="20"/>
        </w:rPr>
        <w:t>ig</w:t>
      </w:r>
      <w:r>
        <w:rPr>
          <w:rFonts w:hint="default" w:ascii="Verdana" w:hAnsi="Verdana" w:cs="Verdana"/>
          <w:spacing w:val="3"/>
          <w:sz w:val="20"/>
          <w:szCs w:val="20"/>
        </w:rPr>
        <w:t>a</w:t>
      </w:r>
      <w:r>
        <w:rPr>
          <w:rFonts w:hint="default" w:ascii="Verdana" w:hAnsi="Verdana" w:cs="Verdana"/>
          <w:spacing w:val="5"/>
          <w:sz w:val="20"/>
          <w:szCs w:val="20"/>
        </w:rPr>
        <w:t>c</w:t>
      </w:r>
      <w:r>
        <w:rPr>
          <w:rFonts w:hint="default" w:ascii="Verdana" w:hAnsi="Verdana" w:cs="Verdana"/>
          <w:sz w:val="20"/>
          <w:szCs w:val="20"/>
        </w:rPr>
        <w:t>i</w:t>
      </w:r>
      <w:r>
        <w:rPr>
          <w:rFonts w:hint="default" w:ascii="Verdana" w:hAnsi="Verdana" w:cs="Verdana"/>
          <w:spacing w:val="3"/>
          <w:sz w:val="20"/>
          <w:szCs w:val="20"/>
        </w:rPr>
        <w:t>ón a partir de un proyecto de</w:t>
      </w:r>
      <w:r>
        <w:rPr>
          <w:rFonts w:hint="default" w:ascii="Verdana" w:hAnsi="Verdana" w:cs="Verdana"/>
          <w:sz w:val="20"/>
          <w:szCs w:val="20"/>
        </w:rPr>
        <w:t xml:space="preserve"> evaluación en Educación Médica, de tipo cuasiexperimental, con el objetivo de evaluar la calidad didáctica del software educativo sobre lesiones traumáticas en dientes temporales y permanentes jóvenes, en el proceso de enseñanza aprendizaje, del quinto año de la carrera de Estomatología, del Policlínico Universitario Alcides Pino Bermúdez de Holguín, desde noviembre de 2018 hasta junio de 2019.</w:t>
      </w:r>
      <w:r>
        <w:rPr>
          <w:rFonts w:hint="default" w:ascii="Verdana" w:hAnsi="Verdana" w:cs="Verdana"/>
          <w:sz w:val="20"/>
          <w:szCs w:val="20"/>
          <w:lang w:val="es-ES"/>
        </w:rPr>
        <w:t xml:space="preserve"> </w:t>
      </w:r>
      <w:r>
        <w:rPr>
          <w:rFonts w:hint="default" w:ascii="Verdana" w:hAnsi="Verdana" w:cs="Verdana"/>
          <w:sz w:val="20"/>
          <w:szCs w:val="20"/>
        </w:rPr>
        <w:t>La muestra quedó conformada por 12 profesores y 35 estudiantes del municipio de Holguín, los que utilizaron el software educativo en el trabajo independiente y 27 estudiantes de los municipios de Mayarí y Moa, que no contaron con este recurso para su aprendizaje.</w:t>
      </w:r>
      <w:r>
        <w:rPr>
          <w:rFonts w:hint="default" w:ascii="Verdana" w:hAnsi="Verdana" w:cs="Verdana"/>
          <w:color w:val="000000"/>
          <w:sz w:val="20"/>
          <w:szCs w:val="20"/>
        </w:rPr>
        <w:t xml:space="preserve"> </w:t>
      </w:r>
      <w:r>
        <w:rPr>
          <w:rFonts w:hint="default" w:ascii="Verdana" w:hAnsi="Verdana" w:cs="Verdana"/>
          <w:sz w:val="20"/>
          <w:szCs w:val="20"/>
        </w:rPr>
        <w:t>Para determinar la calidad didáctica se utilizaron algunos indicadores propuestos por Madariaga Fernández.</w:t>
      </w:r>
      <w:r>
        <w:rPr>
          <w:rFonts w:hint="default" w:ascii="Verdana" w:hAnsi="Verdana" w:cs="Verdana"/>
          <w:sz w:val="20"/>
          <w:szCs w:val="20"/>
          <w:lang w:val="es-ES"/>
        </w:rPr>
        <w:t xml:space="preserve"> </w:t>
      </w:r>
      <w:r>
        <w:rPr>
          <w:rFonts w:hint="default" w:ascii="Verdana" w:hAnsi="Verdana" w:cs="Verdana"/>
          <w:sz w:val="20"/>
          <w:szCs w:val="20"/>
        </w:rPr>
        <w:t>Se recomienda proponer el uso del software educativo en la carrera de Estomatología.</w:t>
      </w:r>
    </w:p>
    <w:p>
      <w:pPr>
        <w:spacing w:after="240" w:line="360" w:lineRule="auto"/>
        <w:ind w:right="49"/>
        <w:jc w:val="both"/>
        <w:rPr>
          <w:rFonts w:hint="default" w:ascii="Verdana" w:hAnsi="Verdana" w:cs="Verdana"/>
          <w:sz w:val="20"/>
          <w:szCs w:val="20"/>
        </w:rPr>
      </w:pPr>
      <w:r>
        <w:rPr>
          <w:rFonts w:hint="default" w:ascii="Verdana" w:hAnsi="Verdana" w:eastAsia="Times New Roman" w:cs="Verdana"/>
          <w:sz w:val="20"/>
          <w:szCs w:val="20"/>
          <w:lang w:eastAsia="es-ES"/>
        </w:rPr>
        <w:t xml:space="preserve">Palabras clave: </w:t>
      </w:r>
      <w:r>
        <w:rPr>
          <w:rFonts w:hint="default" w:ascii="Verdana" w:hAnsi="Verdana" w:cs="Verdana"/>
          <w:sz w:val="20"/>
          <w:szCs w:val="20"/>
        </w:rPr>
        <w:t xml:space="preserve">Enseñanza, Aprendizaje, Programas Informáticos, Gestión de la Calidad. </w:t>
      </w:r>
    </w:p>
    <w:p>
      <w:pPr>
        <w:spacing w:before="100" w:beforeAutospacing="1" w:after="0" w:line="360" w:lineRule="auto"/>
        <w:jc w:val="both"/>
        <w:rPr>
          <w:rFonts w:hint="default" w:ascii="Verdana" w:hAnsi="Verdana" w:eastAsia="Times New Roman" w:cs="Verdana"/>
          <w:b/>
          <w:bCs/>
          <w:sz w:val="20"/>
          <w:szCs w:val="20"/>
          <w:lang w:val="en-US" w:eastAsia="es-ES"/>
        </w:rPr>
      </w:pPr>
      <w:r>
        <w:rPr>
          <w:rFonts w:hint="default" w:ascii="Verdana" w:hAnsi="Verdana" w:eastAsia="Times New Roman" w:cs="Verdana"/>
          <w:b/>
          <w:bCs/>
          <w:sz w:val="20"/>
          <w:szCs w:val="20"/>
          <w:lang w:val="en-US" w:eastAsia="es-ES"/>
        </w:rPr>
        <w:t>ABSTRACT</w:t>
      </w:r>
    </w:p>
    <w:p>
      <w:pPr>
        <w:spacing w:after="240" w:line="360" w:lineRule="auto"/>
        <w:ind w:right="49"/>
        <w:jc w:val="both"/>
        <w:rPr>
          <w:rFonts w:hint="default" w:ascii="Verdana" w:hAnsi="Verdana" w:cs="Verdana"/>
          <w:sz w:val="20"/>
          <w:szCs w:val="20"/>
          <w:lang w:val="en-US"/>
        </w:rPr>
      </w:pPr>
      <w:r>
        <w:rPr>
          <w:rStyle w:val="25"/>
          <w:rFonts w:hint="default" w:ascii="Verdana" w:hAnsi="Verdana" w:cs="Verdana"/>
          <w:sz w:val="20"/>
          <w:szCs w:val="20"/>
          <w:lang w:val="en-US"/>
        </w:rPr>
        <w:t>An investigation was carried out based on a project of evaluation in Medical Education, of a quasiexperimental type, with the objective of evaluating the educational quality of the educational software on traumatic injuries in temporary and permanent young teeth, in the teaching-learning process, of the fifth year of the Stomatology degree, of the Alcides Pino Bermúdez de Holguín University Polyclinic, from November 2018 to June 2019.The sample was made up of 12 professors and 35 students from the municipality of Holguín, who used the educational software in independent work and 27 students from the municipalities of Mayarí and Moa, who did not have this resource for their learning. To determine the didactic quality, some indicators proposed by Madariaga Fernández were used. It is recommended to propose the use of educational software in the Stomatology career.</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360" w:lineRule="auto"/>
        <w:ind w:right="49"/>
        <w:jc w:val="both"/>
        <w:rPr>
          <w:rFonts w:hint="default" w:ascii="Verdana" w:hAnsi="Verdana" w:eastAsia="Times New Roman" w:cs="Verdana"/>
          <w:sz w:val="20"/>
          <w:szCs w:val="20"/>
          <w:lang w:val="en" w:eastAsia="es-ES"/>
        </w:rPr>
      </w:pPr>
      <w:r>
        <w:rPr>
          <w:rFonts w:hint="default" w:ascii="Verdana" w:hAnsi="Verdana" w:cs="Verdana"/>
          <w:sz w:val="20"/>
          <w:szCs w:val="20"/>
          <w:lang w:val="en-US"/>
        </w:rPr>
        <w:t>Descriptors: Teaching, Learning, Computer Programs, Quality Management.</w:t>
      </w:r>
    </w:p>
    <w:p>
      <w:pPr>
        <w:spacing w:before="100" w:beforeAutospacing="1" w:after="198" w:line="360" w:lineRule="auto"/>
        <w:jc w:val="both"/>
        <w:rPr>
          <w:rFonts w:hint="default" w:ascii="Verdana" w:hAnsi="Verdana" w:eastAsia="Times New Roman" w:cs="Verdana"/>
          <w:b/>
          <w:bCs/>
          <w:sz w:val="20"/>
          <w:szCs w:val="20"/>
          <w:lang w:eastAsia="es-ES"/>
        </w:rPr>
      </w:pPr>
      <w:r>
        <w:rPr>
          <w:rFonts w:hint="default" w:ascii="Verdana" w:hAnsi="Verdana" w:eastAsia="Times New Roman" w:cs="Verdana"/>
          <w:b/>
          <w:bCs/>
          <w:sz w:val="20"/>
          <w:szCs w:val="20"/>
          <w:lang w:eastAsia="es-ES"/>
        </w:rPr>
        <w:t>INTRODUCCIÓN</w:t>
      </w:r>
    </w:p>
    <w:p>
      <w:pPr>
        <w:spacing w:after="240" w:line="360" w:lineRule="auto"/>
        <w:ind w:right="49"/>
        <w:contextualSpacing/>
        <w:jc w:val="both"/>
        <w:rPr>
          <w:rFonts w:hint="default" w:ascii="Verdana" w:hAnsi="Verdana" w:cs="Verdana"/>
          <w:sz w:val="20"/>
          <w:szCs w:val="20"/>
        </w:rPr>
      </w:pPr>
      <w:r>
        <w:rPr>
          <w:rFonts w:hint="default" w:ascii="Verdana" w:hAnsi="Verdana" w:cs="Verdana"/>
          <w:sz w:val="20"/>
          <w:szCs w:val="20"/>
        </w:rPr>
        <w:t>La sociedad del siglo XXI se vislumbra bajo un nuevo paradigma: el conocimiento y la información se convierten en los principales motores del desarrollo, sobre la base de los adelantos científico-tecnológicos de las últimas décadas del siglo pasado y que influyen vertiginosamente en todos los aspectos de la vida material y espiritual de la socied</w:t>
      </w:r>
      <w:r>
        <w:rPr>
          <w:rFonts w:hint="default" w:ascii="Verdana" w:hAnsi="Verdana" w:cs="Verdana"/>
          <w:sz w:val="20"/>
          <w:szCs w:val="20"/>
          <w:lang w:val="es-US"/>
        </w:rPr>
        <w:t>ad</w:t>
      </w:r>
      <w:r>
        <w:rPr>
          <w:rFonts w:hint="default" w:ascii="Verdana" w:hAnsi="Verdana" w:cs="Verdana"/>
          <w:sz w:val="20"/>
          <w:szCs w:val="20"/>
        </w:rPr>
        <w:t>.</w:t>
      </w:r>
      <w:r>
        <w:rPr>
          <w:rFonts w:hint="default" w:ascii="Verdana" w:hAnsi="Verdana" w:cs="Verdana"/>
          <w:sz w:val="20"/>
          <w:szCs w:val="20"/>
          <w:vertAlign w:val="superscript"/>
        </w:rPr>
        <w:t>1, 2</w:t>
      </w:r>
    </w:p>
    <w:p>
      <w:pPr>
        <w:spacing w:after="240" w:line="360" w:lineRule="auto"/>
        <w:ind w:right="49"/>
        <w:contextualSpacing/>
        <w:jc w:val="both"/>
        <w:rPr>
          <w:rFonts w:hint="default" w:ascii="Verdana" w:hAnsi="Verdana" w:cs="Verdana"/>
          <w:sz w:val="20"/>
          <w:szCs w:val="20"/>
          <w:vertAlign w:val="superscript"/>
        </w:rPr>
      </w:pPr>
      <w:r>
        <w:rPr>
          <w:rFonts w:hint="default" w:ascii="Verdana" w:hAnsi="Verdana" w:cs="Verdana"/>
          <w:sz w:val="20"/>
          <w:szCs w:val="20"/>
        </w:rPr>
        <w:t>La universidad es una institución social que surgió en un momento histórico determinado a partir de condiciones, posibilidades y necesidades que la misma sociedad generó. Se ha transformado y adecuado a las distintas situaciones sociales. La calidad se ha convertido en una preocupación fundamental en el ámbito de la Educación Médica</w:t>
      </w:r>
      <w:r>
        <w:rPr>
          <w:rFonts w:hint="default" w:ascii="Verdana" w:hAnsi="Verdana" w:cs="Verdana"/>
          <w:sz w:val="20"/>
          <w:szCs w:val="20"/>
          <w:lang w:val="es-US"/>
        </w:rPr>
        <w:t xml:space="preserve"> </w:t>
      </w:r>
      <w:r>
        <w:rPr>
          <w:rFonts w:hint="default" w:ascii="Verdana" w:hAnsi="Verdana" w:cs="Verdana"/>
          <w:sz w:val="20"/>
          <w:szCs w:val="20"/>
        </w:rPr>
        <w:t>contemporánea.</w:t>
      </w:r>
      <w:r>
        <w:rPr>
          <w:rFonts w:hint="default" w:ascii="Verdana" w:hAnsi="Verdana" w:cs="Verdana"/>
          <w:sz w:val="20"/>
          <w:szCs w:val="20"/>
          <w:vertAlign w:val="superscript"/>
        </w:rPr>
        <w:t>3, 4</w:t>
      </w:r>
    </w:p>
    <w:p>
      <w:pPr>
        <w:spacing w:after="240" w:line="360" w:lineRule="auto"/>
        <w:ind w:right="49"/>
        <w:contextualSpacing/>
        <w:jc w:val="both"/>
        <w:rPr>
          <w:rFonts w:hint="default" w:ascii="Verdana" w:hAnsi="Verdana" w:cs="Verdana"/>
          <w:sz w:val="20"/>
          <w:szCs w:val="20"/>
          <w:vertAlign w:val="superscript"/>
        </w:rPr>
      </w:pPr>
      <w:r>
        <w:rPr>
          <w:rFonts w:hint="default" w:ascii="Verdana" w:hAnsi="Verdana" w:cs="Verdana"/>
          <w:sz w:val="20"/>
          <w:szCs w:val="20"/>
        </w:rPr>
        <w:t>Actualmente, el contexto sociocultural se caracteriza por el uso intensivo de las tecnologías de la información y las comunicaciones, las cuales han originado cambios en los medios de enseñanza tradicionales debido a los numerosos programas que se derivan de ellas; además, ha exigido que el profesor asuma un rol como creador y editor de contenidos educativos para que no solo sean utilizados por los estudiantes que atiende, sino para que sean compartidos, difundidos y utilizados a través de un aprendizaje en red.</w:t>
      </w:r>
      <w:r>
        <w:rPr>
          <w:rFonts w:hint="default" w:ascii="Verdana" w:hAnsi="Verdana" w:cs="Verdana"/>
          <w:sz w:val="20"/>
          <w:szCs w:val="20"/>
          <w:vertAlign w:val="superscript"/>
          <w:lang w:val="es-ES"/>
        </w:rPr>
        <w:t>5</w:t>
      </w:r>
    </w:p>
    <w:p>
      <w:pPr>
        <w:spacing w:after="240" w:line="360" w:lineRule="auto"/>
        <w:ind w:right="49"/>
        <w:contextualSpacing/>
        <w:jc w:val="both"/>
        <w:rPr>
          <w:rFonts w:hint="default" w:ascii="Verdana" w:hAnsi="Verdana" w:cs="Verdana"/>
          <w:sz w:val="20"/>
          <w:szCs w:val="20"/>
        </w:rPr>
      </w:pPr>
      <w:r>
        <w:rPr>
          <w:rFonts w:hint="default" w:ascii="Verdana" w:hAnsi="Verdana" w:cs="Verdana"/>
          <w:sz w:val="20"/>
          <w:szCs w:val="20"/>
        </w:rPr>
        <w:t>En el mundo de hoy es cada vez más evidente que las TIC no solo constituyen una manera de conocer o descubrir un nuevo conocimiento; sino que su dominio se convierte en una impostergable necesidad porque favorece el desarrollo de las diferentes esferas sociales</w:t>
      </w:r>
      <w:r>
        <w:rPr>
          <w:rFonts w:hint="default" w:ascii="Verdana" w:hAnsi="Verdana" w:cs="Verdana"/>
          <w:sz w:val="20"/>
          <w:szCs w:val="20"/>
          <w:lang w:val="es-ES"/>
        </w:rPr>
        <w:t>.</w:t>
      </w:r>
      <w:r>
        <w:rPr>
          <w:rFonts w:hint="default" w:ascii="Verdana" w:hAnsi="Verdana" w:cs="Verdana"/>
          <w:sz w:val="20"/>
          <w:szCs w:val="20"/>
          <w:vertAlign w:val="superscript"/>
          <w:lang w:val="es-ES"/>
        </w:rPr>
        <w:t>6,7,8</w:t>
      </w:r>
    </w:p>
    <w:p>
      <w:pPr>
        <w:keepNext w:val="0"/>
        <w:keepLines w:val="0"/>
        <w:pageBreakBefore w:val="0"/>
        <w:widowControl/>
        <w:kinsoku/>
        <w:wordWrap/>
        <w:overflowPunct/>
        <w:topLinePunct w:val="0"/>
        <w:autoSpaceDE/>
        <w:autoSpaceDN/>
        <w:bidi w:val="0"/>
        <w:adjustRightInd/>
        <w:snapToGrid/>
        <w:spacing w:beforeAutospacing="0" w:after="0" w:line="360" w:lineRule="auto"/>
        <w:ind w:left="0" w:leftChars="0" w:firstLine="0" w:firstLineChars="0"/>
        <w:jc w:val="both"/>
        <w:outlineLvl w:val="9"/>
        <w:rPr>
          <w:rFonts w:hint="default" w:ascii="Verdana" w:hAnsi="Verdana" w:eastAsia="Times New Roman" w:cs="Verdana"/>
          <w:b/>
          <w:bCs/>
          <w:sz w:val="20"/>
          <w:szCs w:val="20"/>
          <w:lang w:eastAsia="es-ES"/>
        </w:rPr>
      </w:pPr>
      <w:r>
        <w:rPr>
          <w:rFonts w:hint="default" w:ascii="Verdana" w:hAnsi="Verdana" w:cs="Verdana"/>
          <w:kern w:val="24"/>
          <w:sz w:val="20"/>
          <w:szCs w:val="20"/>
          <w:lang w:val="es-MX" w:eastAsia="es-MX"/>
        </w:rPr>
        <w:t>Las TIC se conciben como instrumentos de apoyo y mejora de las formas de ayuda educativa a los estudiantes y de promoción de sus capacidades de aprendizaje autónomo y autorregulado. Las ventajas que ofrecen traen aparejadas la necesaria transformación del proceso enseñanza-aprendizaje, sustentándolo en fundamentos teóricos más acordes con el desarrollo actual, relacionados con el traslado del centro de atención de la enseñanza y el profesor, hacia el aprendizaje del estudiante.</w:t>
      </w:r>
      <w:r>
        <w:rPr>
          <w:rFonts w:hint="default" w:ascii="Verdana" w:hAnsi="Verdana" w:cs="Verdana"/>
          <w:kern w:val="24"/>
          <w:sz w:val="20"/>
          <w:szCs w:val="20"/>
          <w:vertAlign w:val="superscript"/>
          <w:lang w:val="es-ES" w:eastAsia="es-MX"/>
        </w:rPr>
        <w:t>9,10</w:t>
      </w:r>
    </w:p>
    <w:p>
      <w:pPr>
        <w:keepNext w:val="0"/>
        <w:keepLines w:val="0"/>
        <w:pageBreakBefore w:val="0"/>
        <w:widowControl/>
        <w:kinsoku/>
        <w:wordWrap/>
        <w:overflowPunct/>
        <w:topLinePunct w:val="0"/>
        <w:autoSpaceDE/>
        <w:autoSpaceDN/>
        <w:bidi w:val="0"/>
        <w:adjustRightInd/>
        <w:snapToGrid/>
        <w:spacing w:beforeAutospacing="0" w:after="0" w:line="360" w:lineRule="auto"/>
        <w:ind w:left="0" w:leftChars="0" w:right="49" w:firstLine="0" w:firstLineChars="0"/>
        <w:contextualSpacing/>
        <w:jc w:val="both"/>
        <w:textAlignment w:val="baseline"/>
        <w:outlineLvl w:val="9"/>
        <w:rPr>
          <w:rFonts w:hint="default" w:ascii="Verdana" w:hAnsi="Verdana" w:cs="Verdana"/>
          <w:kern w:val="24"/>
          <w:sz w:val="20"/>
          <w:szCs w:val="20"/>
          <w:vertAlign w:val="superscript"/>
          <w:lang w:eastAsia="es-MX"/>
        </w:rPr>
      </w:pPr>
      <w:r>
        <w:rPr>
          <w:rFonts w:hint="default" w:ascii="Verdana" w:hAnsi="Verdana" w:cs="Verdana"/>
          <w:sz w:val="20"/>
          <w:szCs w:val="20"/>
        </w:rPr>
        <w:t>La creación de software como medio de enseñanza facilita a los estudiantes la generalización, sistematización e integración de los conocimientos; disminuye la tendencia al enciclopedismo al eliminar las repeticiones y detalles innecesarios, con lo cual se establecen las esencialidades en cada disciplina; desarrolla y controla el proceso docente con un cuerpo de conocimientos ya integrados, facilita el trabajo educativo sistemático con cada estudiante y permite su autoevaluación.</w:t>
      </w:r>
      <w:r>
        <w:rPr>
          <w:rFonts w:hint="default" w:ascii="Verdana" w:hAnsi="Verdana" w:cs="Verdana"/>
          <w:sz w:val="20"/>
          <w:szCs w:val="20"/>
          <w:vertAlign w:val="superscript"/>
          <w:lang w:val="es-ES"/>
        </w:rPr>
        <w:t>11</w:t>
      </w:r>
    </w:p>
    <w:p>
      <w:pPr>
        <w:spacing w:after="240" w:line="360" w:lineRule="auto"/>
        <w:ind w:right="49"/>
        <w:contextualSpacing/>
        <w:jc w:val="both"/>
        <w:rPr>
          <w:rFonts w:hint="default" w:ascii="Verdana" w:hAnsi="Verdana" w:cs="Verdana"/>
          <w:sz w:val="20"/>
          <w:szCs w:val="20"/>
        </w:rPr>
      </w:pPr>
      <w:r>
        <w:rPr>
          <w:rFonts w:hint="default" w:ascii="Verdana" w:hAnsi="Verdana" w:cs="Verdana"/>
          <w:sz w:val="20"/>
          <w:szCs w:val="20"/>
        </w:rPr>
        <w:t>Numerosos investigadores se han dedicado a elaborar modelos, indicadores, con el fin de evaluar la calidad de estos recursos, entre ellos se puede citar a Madariaga Fernández, quien tiene varios artículos publicados. El autor antes mencionado en su primera publicación científica del tema, conforma determinados indicadores para la evaluación de software educativos empleados en el proceso de enseñanza aprendizaje, en la Universidad de Ciencias Médicas de Holguín.</w:t>
      </w:r>
      <w:r>
        <w:rPr>
          <w:rFonts w:hint="default" w:ascii="Verdana" w:hAnsi="Verdana" w:cs="Verdana"/>
          <w:sz w:val="20"/>
          <w:szCs w:val="20"/>
          <w:vertAlign w:val="superscript"/>
          <w:lang w:val="es-ES"/>
        </w:rPr>
        <w:t>12</w:t>
      </w:r>
    </w:p>
    <w:p>
      <w:pPr>
        <w:spacing w:after="240" w:line="360" w:lineRule="auto"/>
        <w:ind w:right="49"/>
        <w:contextualSpacing/>
        <w:jc w:val="both"/>
        <w:rPr>
          <w:rFonts w:hint="default" w:ascii="Verdana" w:hAnsi="Verdana" w:cs="Verdana"/>
          <w:sz w:val="20"/>
          <w:szCs w:val="20"/>
        </w:rPr>
      </w:pPr>
      <w:r>
        <w:rPr>
          <w:rFonts w:hint="default" w:ascii="Verdana" w:hAnsi="Verdana" w:cs="Verdana"/>
          <w:sz w:val="20"/>
          <w:szCs w:val="20"/>
        </w:rPr>
        <w:t>La calidad de la educación se encuentra estrechamente ligada a la calidad del proceso de formación de los estudiantes. Evaluar un software educativo y conocer su impacto en el aprendizaje surge como una necesidad derivada de las transformaciones que se generan producto de los avances científico técnicos del presente siglo.</w:t>
      </w:r>
    </w:p>
    <w:p>
      <w:pPr>
        <w:tabs>
          <w:tab w:val="left" w:pos="3158"/>
        </w:tabs>
        <w:spacing w:after="240" w:line="360" w:lineRule="auto"/>
        <w:ind w:right="49"/>
        <w:contextualSpacing/>
        <w:jc w:val="both"/>
        <w:rPr>
          <w:rFonts w:hint="default" w:ascii="Verdana" w:hAnsi="Verdana" w:eastAsia="Times New Roman" w:cs="Verdana"/>
          <w:b/>
          <w:bCs/>
          <w:sz w:val="20"/>
          <w:szCs w:val="20"/>
          <w:lang w:val="es-MX" w:eastAsia="es-ES"/>
        </w:rPr>
      </w:pPr>
      <w:r>
        <w:rPr>
          <w:rFonts w:hint="default" w:ascii="Verdana" w:hAnsi="Verdana" w:cs="Verdana"/>
          <w:sz w:val="20"/>
          <w:szCs w:val="20"/>
        </w:rPr>
        <w:t>La inexistencia de una adecuada retroalimentación de la efectividad en el uso de estos recursos, así como de la calidad y posible contribución del software educativo al logro de los objetivos de este tema, motivó a llevar a cabo la investigación, y para ello se plantea como</w:t>
      </w:r>
      <w:r>
        <w:rPr>
          <w:rFonts w:hint="default" w:ascii="Verdana" w:hAnsi="Verdana" w:cs="Verdana"/>
          <w:sz w:val="20"/>
          <w:szCs w:val="20"/>
          <w:lang w:val="es-US"/>
        </w:rPr>
        <w:t xml:space="preserve"> </w:t>
      </w:r>
      <w:r>
        <w:rPr>
          <w:rFonts w:hint="default" w:ascii="Verdana" w:hAnsi="Verdana" w:cs="Verdana"/>
          <w:b/>
          <w:sz w:val="20"/>
          <w:szCs w:val="20"/>
        </w:rPr>
        <w:t xml:space="preserve">problema científico </w:t>
      </w:r>
      <w:r>
        <w:rPr>
          <w:rFonts w:hint="default" w:ascii="Verdana" w:hAnsi="Verdana" w:cs="Verdana"/>
          <w:sz w:val="20"/>
          <w:szCs w:val="20"/>
        </w:rPr>
        <w:t>¿El software educativo "Lesiones</w:t>
      </w:r>
      <w:r>
        <w:rPr>
          <w:rFonts w:hint="default" w:ascii="Verdana" w:hAnsi="Verdana" w:cs="Verdana"/>
          <w:sz w:val="20"/>
          <w:szCs w:val="20"/>
          <w:lang w:val="es-US"/>
        </w:rPr>
        <w:t xml:space="preserve"> </w:t>
      </w:r>
      <w:r>
        <w:rPr>
          <w:rFonts w:hint="default" w:ascii="Verdana" w:hAnsi="Verdana" w:cs="Verdana"/>
          <w:sz w:val="20"/>
          <w:szCs w:val="20"/>
        </w:rPr>
        <w:t>traumáticas en dientes temporales y permanentes jóvenes" tiene calidad didáctica para su utilización en el proceso de enseñanza aprendizaje por los estudiantes del quinto año de la carrera de Estomatología?</w:t>
      </w:r>
    </w:p>
    <w:p>
      <w:pPr>
        <w:spacing w:before="100" w:beforeAutospacing="1" w:after="238" w:line="360" w:lineRule="auto"/>
        <w:ind w:right="51"/>
        <w:jc w:val="both"/>
        <w:rPr>
          <w:rFonts w:hint="default" w:ascii="Verdana" w:hAnsi="Verdana" w:eastAsia="Times New Roman" w:cs="Verdana"/>
          <w:b/>
          <w:bCs/>
          <w:sz w:val="20"/>
          <w:szCs w:val="20"/>
          <w:lang w:val="es-MX" w:eastAsia="es-ES"/>
        </w:rPr>
      </w:pPr>
      <w:r>
        <w:rPr>
          <w:rFonts w:hint="default" w:ascii="Verdana" w:hAnsi="Verdana" w:eastAsia="Times New Roman" w:cs="Verdana"/>
          <w:b/>
          <w:bCs/>
          <w:sz w:val="20"/>
          <w:szCs w:val="20"/>
          <w:lang w:val="es-MX" w:eastAsia="es-ES"/>
        </w:rPr>
        <w:t xml:space="preserve">MÉTODO </w:t>
      </w:r>
    </w:p>
    <w:p>
      <w:pPr>
        <w:spacing w:after="240" w:line="360" w:lineRule="auto"/>
        <w:ind w:right="49"/>
        <w:contextualSpacing/>
        <w:jc w:val="both"/>
        <w:rPr>
          <w:rFonts w:hint="default" w:ascii="Verdana" w:hAnsi="Verdana" w:cs="Verdana"/>
          <w:sz w:val="20"/>
          <w:szCs w:val="20"/>
        </w:rPr>
      </w:pPr>
      <w:r>
        <w:rPr>
          <w:rFonts w:hint="default" w:ascii="Verdana" w:hAnsi="Verdana" w:cs="Verdana"/>
          <w:sz w:val="20"/>
          <w:szCs w:val="20"/>
        </w:rPr>
        <w:t>Se realizó una i</w:t>
      </w:r>
      <w:r>
        <w:rPr>
          <w:rFonts w:hint="default" w:ascii="Verdana" w:hAnsi="Verdana" w:cs="Verdana"/>
          <w:spacing w:val="3"/>
          <w:sz w:val="20"/>
          <w:szCs w:val="20"/>
        </w:rPr>
        <w:t>n</w:t>
      </w:r>
      <w:r>
        <w:rPr>
          <w:rFonts w:hint="default" w:ascii="Verdana" w:hAnsi="Verdana" w:cs="Verdana"/>
          <w:sz w:val="20"/>
          <w:szCs w:val="20"/>
        </w:rPr>
        <w:t>v</w:t>
      </w:r>
      <w:r>
        <w:rPr>
          <w:rFonts w:hint="default" w:ascii="Verdana" w:hAnsi="Verdana" w:cs="Verdana"/>
          <w:spacing w:val="3"/>
          <w:sz w:val="20"/>
          <w:szCs w:val="20"/>
        </w:rPr>
        <w:t>e</w:t>
      </w:r>
      <w:r>
        <w:rPr>
          <w:rFonts w:hint="default" w:ascii="Verdana" w:hAnsi="Verdana" w:cs="Verdana"/>
          <w:sz w:val="20"/>
          <w:szCs w:val="20"/>
        </w:rPr>
        <w:t>s</w:t>
      </w:r>
      <w:r>
        <w:rPr>
          <w:rFonts w:hint="default" w:ascii="Verdana" w:hAnsi="Verdana" w:cs="Verdana"/>
          <w:spacing w:val="5"/>
          <w:sz w:val="20"/>
          <w:szCs w:val="20"/>
        </w:rPr>
        <w:t>t</w:t>
      </w:r>
      <w:r>
        <w:rPr>
          <w:rFonts w:hint="default" w:ascii="Verdana" w:hAnsi="Verdana" w:cs="Verdana"/>
          <w:sz w:val="20"/>
          <w:szCs w:val="20"/>
        </w:rPr>
        <w:t>ig</w:t>
      </w:r>
      <w:r>
        <w:rPr>
          <w:rFonts w:hint="default" w:ascii="Verdana" w:hAnsi="Verdana" w:cs="Verdana"/>
          <w:spacing w:val="3"/>
          <w:sz w:val="20"/>
          <w:szCs w:val="20"/>
        </w:rPr>
        <w:t>a</w:t>
      </w:r>
      <w:r>
        <w:rPr>
          <w:rFonts w:hint="default" w:ascii="Verdana" w:hAnsi="Verdana" w:cs="Verdana"/>
          <w:spacing w:val="5"/>
          <w:sz w:val="20"/>
          <w:szCs w:val="20"/>
        </w:rPr>
        <w:t>c</w:t>
      </w:r>
      <w:r>
        <w:rPr>
          <w:rFonts w:hint="default" w:ascii="Verdana" w:hAnsi="Verdana" w:cs="Verdana"/>
          <w:sz w:val="20"/>
          <w:szCs w:val="20"/>
        </w:rPr>
        <w:t>i</w:t>
      </w:r>
      <w:r>
        <w:rPr>
          <w:rFonts w:hint="default" w:ascii="Verdana" w:hAnsi="Verdana" w:cs="Verdana"/>
          <w:spacing w:val="3"/>
          <w:sz w:val="20"/>
          <w:szCs w:val="20"/>
        </w:rPr>
        <w:t xml:space="preserve">ón </w:t>
      </w:r>
      <w:r>
        <w:rPr>
          <w:rFonts w:hint="default" w:ascii="Verdana" w:hAnsi="Verdana" w:cs="Verdana"/>
          <w:sz w:val="20"/>
          <w:szCs w:val="20"/>
        </w:rPr>
        <w:t xml:space="preserve">de tipo cuasi experimental, con el objetivo de evaluar la calidad didáctica del software educativo sobre lesiones traumáticas en dientes temporales y permanentes jóvenes, en el proceso de enseñanza aprendizaje de los estudiantes del quinto año de la carrera de Estomatología, del Policlínico Universitario Alcides Pino Bermúdez de Holguín, desde noviembre de 2018 hasta junio de 2019. </w:t>
      </w:r>
    </w:p>
    <w:p>
      <w:pPr>
        <w:spacing w:after="240" w:line="360" w:lineRule="auto"/>
        <w:ind w:right="49"/>
        <w:contextualSpacing/>
        <w:jc w:val="both"/>
        <w:rPr>
          <w:rFonts w:hint="default" w:ascii="Verdana" w:hAnsi="Verdana" w:cs="Verdana"/>
          <w:sz w:val="20"/>
          <w:szCs w:val="20"/>
        </w:rPr>
      </w:pPr>
      <w:r>
        <w:rPr>
          <w:rFonts w:hint="default" w:ascii="Verdana" w:hAnsi="Verdana" w:cs="Verdana"/>
          <w:sz w:val="20"/>
          <w:szCs w:val="20"/>
        </w:rPr>
        <w:t xml:space="preserve"> El universo de los profesores coincidió con la muestra, la que se conformó por los 12 docentes del colectivo de asignatura del quinto año de la carrera de Estomatología del municipio Holguín, que impartieron el tema: Dolor por lesiones producidas por traumatismos dentales según clasificación de Ingeborg, del curso propio de Urgencias en Atención Primaria, los que fueron seleccionados a través de </w:t>
      </w:r>
      <w:r>
        <w:rPr>
          <w:rFonts w:hint="default" w:ascii="Verdana" w:hAnsi="Verdana" w:cs="Verdana"/>
          <w:bCs/>
          <w:sz w:val="20"/>
          <w:szCs w:val="20"/>
        </w:rPr>
        <w:t>un muestreo no probabilístico intencional.</w:t>
      </w:r>
      <w:r>
        <w:rPr>
          <w:rFonts w:hint="default" w:ascii="Verdana" w:hAnsi="Verdana" w:cs="Verdana"/>
          <w:bCs/>
          <w:sz w:val="20"/>
          <w:szCs w:val="20"/>
          <w:lang w:val="es-ES"/>
        </w:rPr>
        <w:t xml:space="preserve"> </w:t>
      </w:r>
      <w:r>
        <w:rPr>
          <w:rFonts w:hint="default" w:ascii="Verdana" w:hAnsi="Verdana" w:cs="Verdana"/>
          <w:bCs/>
          <w:sz w:val="20"/>
          <w:szCs w:val="20"/>
        </w:rPr>
        <w:t>El universo estuvo constituido por 113 estudiantes del quinto año de la carrera d</w:t>
      </w:r>
      <w:r>
        <w:rPr>
          <w:rFonts w:hint="default" w:ascii="Verdana" w:hAnsi="Verdana" w:cs="Verdana"/>
          <w:bCs/>
          <w:sz w:val="20"/>
          <w:szCs w:val="20"/>
          <w:lang w:val="es-ES"/>
        </w:rPr>
        <w:t xml:space="preserve">e </w:t>
      </w:r>
      <w:r>
        <w:rPr>
          <w:rFonts w:hint="default" w:ascii="Verdana" w:hAnsi="Verdana" w:cs="Verdana"/>
          <w:bCs/>
          <w:sz w:val="20"/>
          <w:szCs w:val="20"/>
        </w:rPr>
        <w:t>Estomatología</w:t>
      </w:r>
      <w:r>
        <w:rPr>
          <w:rFonts w:hint="default" w:ascii="Verdana" w:hAnsi="Verdana" w:cs="Verdana"/>
          <w:sz w:val="20"/>
          <w:szCs w:val="20"/>
        </w:rPr>
        <w:t xml:space="preserve"> del curso académico 2018­</w:t>
      </w:r>
      <w:r>
        <w:rPr>
          <w:rFonts w:hint="default" w:ascii="Verdana" w:hAnsi="Verdana" w:cs="Verdana"/>
          <w:sz w:val="20"/>
          <w:szCs w:val="20"/>
        </w:rPr>
        <w:softHyphen/>
      </w:r>
      <w:r>
        <w:rPr>
          <w:rFonts w:hint="default" w:ascii="Verdana" w:hAnsi="Verdana" w:cs="Verdana"/>
          <w:sz w:val="20"/>
          <w:szCs w:val="20"/>
        </w:rPr>
        <w:t xml:space="preserve">2019. </w:t>
      </w:r>
      <w:r>
        <w:rPr>
          <w:rFonts w:hint="default" w:ascii="Verdana" w:hAnsi="Verdana" w:cs="Verdana"/>
          <w:bCs/>
          <w:sz w:val="20"/>
          <w:szCs w:val="20"/>
        </w:rPr>
        <w:t xml:space="preserve">La muestra se seleccionó por un muestreo no probabilístico intencional y </w:t>
      </w:r>
      <w:r>
        <w:rPr>
          <w:rFonts w:hint="default" w:ascii="Verdana" w:hAnsi="Verdana" w:cs="Verdana"/>
          <w:sz w:val="20"/>
          <w:szCs w:val="20"/>
        </w:rPr>
        <w:t xml:space="preserve">quedó constituida por 62 estudiantes, de ellos 35 pertenecientes al municipio de Holguín, 18 vinculados a la sede de Mayarí y nueve estudiantes de la sede universitaria de Moa. Los municipios representados fueron seleccionados por el mayor número de estudiantes que presentaban. La muestra escogida representa 54,09 % del universo. </w:t>
      </w:r>
    </w:p>
    <w:p>
      <w:pPr>
        <w:spacing w:after="240" w:line="360" w:lineRule="auto"/>
        <w:ind w:right="49"/>
        <w:contextualSpacing/>
        <w:jc w:val="both"/>
        <w:rPr>
          <w:rFonts w:hint="default" w:ascii="Verdana" w:hAnsi="Verdana" w:cs="Verdana"/>
          <w:sz w:val="20"/>
          <w:szCs w:val="20"/>
        </w:rPr>
      </w:pPr>
      <w:r>
        <w:rPr>
          <w:rFonts w:hint="default" w:ascii="Verdana" w:hAnsi="Verdana" w:cs="Verdana"/>
          <w:sz w:val="20"/>
          <w:szCs w:val="20"/>
        </w:rPr>
        <w:t xml:space="preserve">Se distribuyeron los estudiantes en dos grupos. El grupo estudio, incluyó los 35 estudiantes del municipio Holguín, con los cuales se utilizó el software educativo creado por la autora, al impartir el curso propio. El grupo control se constituyó por los 27 estudiantes de los municipios Mayarí y Moa, los que recibieron el tema con el uso de los métodos tradicionales. </w:t>
      </w:r>
    </w:p>
    <w:p>
      <w:pPr>
        <w:spacing w:after="240" w:line="360" w:lineRule="auto"/>
        <w:ind w:right="49"/>
        <w:contextualSpacing/>
        <w:jc w:val="both"/>
        <w:rPr>
          <w:rFonts w:hint="default" w:ascii="Verdana" w:hAnsi="Verdana" w:cs="Verdana"/>
          <w:sz w:val="20"/>
          <w:szCs w:val="20"/>
        </w:rPr>
      </w:pPr>
      <w:r>
        <w:rPr>
          <w:rFonts w:hint="default" w:ascii="Verdana" w:hAnsi="Verdana" w:cs="Verdana"/>
          <w:sz w:val="20"/>
          <w:szCs w:val="20"/>
        </w:rPr>
        <w:t>Previo a la utilización del software educativo se realizó una preparación metodológica en el colectivo del curso propio del quinto año de la carrera de Estomatología, con los profesores del municipio Holguín, con el fin de facilitar y orientar a los profesores en el uso del software. Se indicó su empleo como recurso para el aprendizaje durante el desarrollo del tema y en el trabajo independiente como forma de organización de la enseñanza. Luego se les entregó el SE y se explicó la importancia de no difundirlo ni entregarlo a los estudiantes.</w:t>
      </w:r>
    </w:p>
    <w:p>
      <w:pPr>
        <w:spacing w:after="240" w:line="360" w:lineRule="auto"/>
        <w:ind w:right="49"/>
        <w:contextualSpacing/>
        <w:jc w:val="both"/>
        <w:rPr>
          <w:rFonts w:hint="default" w:ascii="Verdana" w:hAnsi="Verdana" w:cs="Verdana"/>
          <w:sz w:val="20"/>
          <w:szCs w:val="20"/>
        </w:rPr>
      </w:pPr>
      <w:r>
        <w:rPr>
          <w:rFonts w:hint="default" w:ascii="Verdana" w:hAnsi="Verdana" w:cs="Verdana"/>
          <w:sz w:val="20"/>
          <w:szCs w:val="20"/>
        </w:rPr>
        <w:t>La entrevista a los profesores del colectivo de asignatura del municipio Holguín, permitió aprovechar las experiencias y vivencias respecto a la utilización del software en el contexto educativo, con el fin de determinar la evaluación de la calidad didáctica de este recurso. La entrevista fue no estructurada y constó de doce preguntas. Se aplicó de forma oral, en diferentes reuniones del colectivo de los profesores que impartieron el curso propio de Urgencias en Atención Primaria.</w:t>
      </w:r>
    </w:p>
    <w:p>
      <w:pPr>
        <w:spacing w:after="240" w:line="360" w:lineRule="auto"/>
        <w:ind w:right="49"/>
        <w:contextualSpacing/>
        <w:jc w:val="both"/>
        <w:rPr>
          <w:rFonts w:hint="default" w:ascii="Verdana" w:hAnsi="Verdana" w:cs="Verdana"/>
          <w:sz w:val="20"/>
          <w:szCs w:val="20"/>
        </w:rPr>
      </w:pPr>
      <w:r>
        <w:rPr>
          <w:rFonts w:hint="default" w:ascii="Verdana" w:hAnsi="Verdana" w:cs="Verdana"/>
          <w:sz w:val="20"/>
          <w:szCs w:val="20"/>
        </w:rPr>
        <w:t>Los indicadores utilizados para determinar la evaluación de la calidad didáctica del software educativo fueron los descritos por Madariaga Fernández en su artículo de Evaluación de Software Educativo.</w:t>
      </w:r>
      <w:r>
        <w:rPr>
          <w:rFonts w:hint="default" w:ascii="Verdana" w:hAnsi="Verdana" w:cs="Verdana"/>
          <w:sz w:val="20"/>
          <w:szCs w:val="20"/>
          <w:vertAlign w:val="superscript"/>
          <w:lang w:val="es-ES"/>
        </w:rPr>
        <w:t>13</w:t>
      </w:r>
      <w:r>
        <w:rPr>
          <w:rFonts w:hint="default" w:ascii="Verdana" w:hAnsi="Verdana" w:cs="Verdana"/>
          <w:sz w:val="20"/>
          <w:szCs w:val="20"/>
        </w:rPr>
        <w:t xml:space="preserve"> Se tuvieron en cuenta aquellos que se corresponden a los intereses de la autora y a la dimensión didáctica a evaluar. Cuando el autor antes mencionado se refiere a objeto de aprendizaje, se hace referencia en la investigación al software educativo. </w:t>
      </w:r>
    </w:p>
    <w:p>
      <w:pPr>
        <w:spacing w:after="240" w:line="360" w:lineRule="auto"/>
        <w:ind w:right="49"/>
        <w:contextualSpacing/>
        <w:jc w:val="both"/>
        <w:rPr>
          <w:rFonts w:hint="default" w:ascii="Verdana" w:hAnsi="Verdana" w:cs="Verdana"/>
          <w:sz w:val="20"/>
          <w:szCs w:val="20"/>
        </w:rPr>
      </w:pPr>
      <w:r>
        <w:rPr>
          <w:rFonts w:hint="default" w:ascii="Verdana" w:hAnsi="Verdana" w:cs="Verdana"/>
          <w:sz w:val="20"/>
          <w:szCs w:val="20"/>
        </w:rPr>
        <w:t>Los indicadores que se contemplaron para evaluar el software educativo fueron: la adecuación de los contenidos con los objetivos, la suficiencia del contenido, la actualización, la presentación y estructuración de este, su claridad, el control del aprendizaje, referido a la evaluación, el aporte de los medios que forman parte del SE, el fomento de la interacción, la motivación, la adaptabilidad a estilos de aprendizaje y por último la facilidad de instalación y adaptabilidad a diferentes plataformas.</w:t>
      </w:r>
    </w:p>
    <w:p>
      <w:pPr>
        <w:spacing w:after="240" w:line="360" w:lineRule="auto"/>
        <w:ind w:right="49"/>
        <w:contextualSpacing/>
        <w:jc w:val="both"/>
        <w:rPr>
          <w:rFonts w:hint="default" w:ascii="Verdana" w:hAnsi="Verdana" w:cs="Verdana"/>
          <w:sz w:val="20"/>
          <w:szCs w:val="20"/>
        </w:rPr>
      </w:pPr>
      <w:r>
        <w:rPr>
          <w:rFonts w:hint="default" w:ascii="Verdana" w:hAnsi="Verdana" w:cs="Verdana"/>
          <w:bCs/>
          <w:sz w:val="20"/>
          <w:szCs w:val="20"/>
        </w:rPr>
        <w:t>Se</w:t>
      </w:r>
      <w:r>
        <w:rPr>
          <w:rFonts w:hint="default" w:ascii="Verdana" w:hAnsi="Verdana" w:cs="Verdana"/>
          <w:bCs/>
          <w:snapToGrid w:val="0"/>
          <w:sz w:val="20"/>
          <w:szCs w:val="20"/>
        </w:rPr>
        <w:t xml:space="preserve"> utilizó una escala de estimación mixta para establecer la calidad didáctica del software educativo representada en:</w:t>
      </w:r>
      <w:r>
        <w:rPr>
          <w:rFonts w:hint="default" w:ascii="Verdana" w:hAnsi="Verdana" w:cs="Verdana"/>
          <w:bCs/>
          <w:snapToGrid w:val="0"/>
          <w:sz w:val="20"/>
          <w:szCs w:val="20"/>
          <w:lang w:val="es-US"/>
        </w:rPr>
        <w:t xml:space="preserve"> </w:t>
      </w:r>
      <w:r>
        <w:rPr>
          <w:rFonts w:hint="default" w:ascii="Verdana" w:hAnsi="Verdana" w:cs="Verdana"/>
          <w:bCs/>
          <w:snapToGrid w:val="0"/>
          <w:sz w:val="20"/>
          <w:szCs w:val="20"/>
        </w:rPr>
        <w:t>Excelente­5</w:t>
      </w:r>
      <w:r>
        <w:rPr>
          <w:rFonts w:hint="default" w:ascii="Verdana" w:hAnsi="Verdana" w:cs="Verdana"/>
          <w:bCs/>
          <w:snapToGrid w:val="0"/>
          <w:sz w:val="20"/>
          <w:szCs w:val="20"/>
          <w:lang w:val="es-US"/>
        </w:rPr>
        <w:t xml:space="preserve">, </w:t>
      </w:r>
      <w:r>
        <w:rPr>
          <w:rFonts w:hint="default" w:ascii="Verdana" w:hAnsi="Verdana" w:cs="Verdana"/>
          <w:bCs/>
          <w:snapToGrid w:val="0"/>
          <w:sz w:val="20"/>
          <w:szCs w:val="20"/>
        </w:rPr>
        <w:t>Muy bien­4</w:t>
      </w:r>
      <w:r>
        <w:rPr>
          <w:rFonts w:hint="default" w:ascii="Verdana" w:hAnsi="Verdana" w:cs="Verdana"/>
          <w:bCs/>
          <w:snapToGrid w:val="0"/>
          <w:sz w:val="20"/>
          <w:szCs w:val="20"/>
          <w:lang w:val="es-US"/>
        </w:rPr>
        <w:t xml:space="preserve">, </w:t>
      </w:r>
      <w:r>
        <w:rPr>
          <w:rFonts w:hint="default" w:ascii="Verdana" w:hAnsi="Verdana" w:cs="Verdana"/>
          <w:bCs/>
          <w:snapToGrid w:val="0"/>
          <w:sz w:val="20"/>
          <w:szCs w:val="20"/>
        </w:rPr>
        <w:t>Bien­ 3</w:t>
      </w:r>
      <w:r>
        <w:rPr>
          <w:rFonts w:hint="default" w:ascii="Verdana" w:hAnsi="Verdana" w:cs="Verdana"/>
          <w:bCs/>
          <w:snapToGrid w:val="0"/>
          <w:sz w:val="20"/>
          <w:szCs w:val="20"/>
          <w:lang w:val="es-US"/>
        </w:rPr>
        <w:t xml:space="preserve">, </w:t>
      </w:r>
      <w:r>
        <w:rPr>
          <w:rFonts w:hint="default" w:ascii="Verdana" w:hAnsi="Verdana" w:cs="Verdana"/>
          <w:bCs/>
          <w:snapToGrid w:val="0"/>
          <w:sz w:val="20"/>
          <w:szCs w:val="20"/>
        </w:rPr>
        <w:t>Regular­2</w:t>
      </w:r>
      <w:r>
        <w:rPr>
          <w:rFonts w:hint="default" w:ascii="Verdana" w:hAnsi="Verdana" w:cs="Verdana"/>
          <w:bCs/>
          <w:snapToGrid w:val="0"/>
          <w:sz w:val="20"/>
          <w:szCs w:val="20"/>
          <w:lang w:val="es-US"/>
        </w:rPr>
        <w:t xml:space="preserve">, </w:t>
      </w:r>
      <w:r>
        <w:rPr>
          <w:rFonts w:hint="default" w:ascii="Verdana" w:hAnsi="Verdana" w:cs="Verdana"/>
          <w:bCs/>
          <w:snapToGrid w:val="0"/>
          <w:sz w:val="20"/>
          <w:szCs w:val="20"/>
        </w:rPr>
        <w:t>Mal­1</w:t>
      </w:r>
      <w:r>
        <w:rPr>
          <w:rFonts w:hint="default" w:ascii="Verdana" w:hAnsi="Verdana" w:cs="Verdana"/>
          <w:bCs/>
          <w:snapToGrid w:val="0"/>
          <w:sz w:val="20"/>
          <w:szCs w:val="20"/>
          <w:lang w:val="es-US"/>
        </w:rPr>
        <w:t xml:space="preserve">, </w:t>
      </w:r>
      <w:r>
        <w:rPr>
          <w:rFonts w:hint="default" w:ascii="Verdana" w:hAnsi="Verdana" w:cs="Verdana"/>
          <w:bCs/>
          <w:snapToGrid w:val="0"/>
          <w:sz w:val="20"/>
          <w:szCs w:val="20"/>
        </w:rPr>
        <w:t>Muy mal­0</w:t>
      </w:r>
    </w:p>
    <w:p>
      <w:pPr>
        <w:spacing w:after="240" w:line="360" w:lineRule="auto"/>
        <w:ind w:right="49"/>
        <w:contextualSpacing/>
        <w:jc w:val="both"/>
        <w:rPr>
          <w:rFonts w:hint="default" w:ascii="Verdana" w:hAnsi="Verdana" w:eastAsia="Times New Roman" w:cs="Verdana"/>
          <w:b/>
          <w:bCs/>
          <w:sz w:val="20"/>
          <w:szCs w:val="20"/>
          <w:lang w:eastAsia="es-ES"/>
        </w:rPr>
      </w:pPr>
      <w:r>
        <w:rPr>
          <w:rFonts w:hint="default" w:ascii="Verdana" w:hAnsi="Verdana" w:cs="Verdana"/>
          <w:bCs/>
          <w:snapToGrid w:val="0"/>
          <w:sz w:val="20"/>
          <w:szCs w:val="20"/>
        </w:rPr>
        <w:t xml:space="preserve">Se promediaron los resultados de las respuestas emitidas por los profesores. Si el promedio fue de 4 a 5, se consideró la calidad didáctica del SE de buena, si fue de 3 a 3,9, se consideró la calidad de regular y si se obtuvo un promedio menor de 3, se consideró de mala. </w:t>
      </w:r>
    </w:p>
    <w:p>
      <w:pPr>
        <w:spacing w:before="100" w:beforeAutospacing="1" w:after="0" w:line="360" w:lineRule="auto"/>
        <w:jc w:val="both"/>
        <w:rPr>
          <w:rFonts w:hint="default" w:ascii="Verdana" w:hAnsi="Verdana" w:eastAsia="Times New Roman" w:cs="Verdana"/>
          <w:b/>
          <w:bCs/>
          <w:sz w:val="20"/>
          <w:szCs w:val="20"/>
          <w:lang w:eastAsia="es-ES"/>
        </w:rPr>
      </w:pPr>
      <w:r>
        <w:rPr>
          <w:rFonts w:hint="default" w:ascii="Verdana" w:hAnsi="Verdana" w:eastAsia="Times New Roman" w:cs="Verdana"/>
          <w:b/>
          <w:bCs/>
          <w:sz w:val="20"/>
          <w:szCs w:val="20"/>
          <w:lang w:eastAsia="es-ES"/>
        </w:rPr>
        <w:t>DISCUSIÓN</w:t>
      </w:r>
    </w:p>
    <w:p>
      <w:pPr>
        <w:widowControl w:val="0"/>
        <w:autoSpaceDE w:val="0"/>
        <w:autoSpaceDN w:val="0"/>
        <w:adjustRightInd w:val="0"/>
        <w:spacing w:after="240" w:line="360" w:lineRule="auto"/>
        <w:ind w:right="49"/>
        <w:contextualSpacing/>
        <w:jc w:val="both"/>
        <w:rPr>
          <w:rFonts w:hint="default" w:ascii="Verdana" w:hAnsi="Verdana" w:cs="Verdana"/>
          <w:sz w:val="20"/>
          <w:szCs w:val="20"/>
        </w:rPr>
      </w:pPr>
      <w:r>
        <w:rPr>
          <w:rFonts w:hint="default" w:ascii="Verdana" w:hAnsi="Verdana" w:cs="Verdana"/>
          <w:color w:val="000000"/>
          <w:sz w:val="20"/>
          <w:szCs w:val="20"/>
        </w:rPr>
        <w:t xml:space="preserve">El software educativo sobre traumatismos dentarios en dientes temporales y permanentes jóvenes se diseñó con la herramienta Crheasoft, desarrollada por el </w:t>
      </w:r>
      <w:r>
        <w:rPr>
          <w:rFonts w:hint="default" w:ascii="Verdana" w:hAnsi="Verdana" w:eastAsia="Arial" w:cs="Verdana"/>
          <w:color w:val="000000"/>
          <w:sz w:val="20"/>
          <w:szCs w:val="20"/>
        </w:rPr>
        <w:t>departamento de software educativo de la Universidad de Ciencias Médicas de Holguín. Está compuesto de seis módulos y un manual de ayuda.</w:t>
      </w:r>
      <w:r>
        <w:rPr>
          <w:rFonts w:hint="default" w:ascii="Verdana" w:hAnsi="Verdana" w:eastAsia="Arial" w:cs="Verdana"/>
          <w:color w:val="000000"/>
          <w:sz w:val="20"/>
          <w:szCs w:val="20"/>
          <w:lang w:val="es-US"/>
        </w:rPr>
        <w:t xml:space="preserve"> </w:t>
      </w:r>
      <w:r>
        <w:rPr>
          <w:rFonts w:hint="default" w:ascii="Verdana" w:hAnsi="Verdana" w:cs="Verdana"/>
          <w:sz w:val="20"/>
          <w:szCs w:val="20"/>
        </w:rPr>
        <w:t>Cada módulo tiene la facilidad de que el usuario si lo desea puede escuchar música a la vez que aprende e interactúa con el SE. Se comparte el criterio de Machado Cuayo</w:t>
      </w:r>
      <w:r>
        <w:rPr>
          <w:rFonts w:hint="default" w:ascii="Verdana" w:hAnsi="Verdana" w:cs="Verdana"/>
          <w:sz w:val="20"/>
          <w:szCs w:val="20"/>
          <w:vertAlign w:val="superscript"/>
          <w:lang w:val="es-ES"/>
        </w:rPr>
        <w:t>1</w:t>
      </w:r>
      <w:r>
        <w:rPr>
          <w:rFonts w:hint="default" w:ascii="Verdana" w:hAnsi="Verdana" w:cs="Verdana"/>
          <w:sz w:val="20"/>
          <w:szCs w:val="20"/>
          <w:vertAlign w:val="superscript"/>
        </w:rPr>
        <w:t>4</w:t>
      </w:r>
      <w:r>
        <w:rPr>
          <w:rFonts w:hint="default" w:ascii="Verdana" w:hAnsi="Verdana" w:cs="Verdana"/>
          <w:sz w:val="20"/>
          <w:szCs w:val="20"/>
        </w:rPr>
        <w:t xml:space="preserve"> cuando expresó que el uso de la música favorece el desarrollo de la creatividad, el aprendizaje, aporta frecuentemente estados de bienestar y mejora la autoestima. La autora considera útil introducir un fondo musical, que puede ser seleccionado por los usuarios de forma opcional. </w:t>
      </w:r>
    </w:p>
    <w:p>
      <w:pPr>
        <w:spacing w:after="240" w:line="360" w:lineRule="auto"/>
        <w:ind w:right="49"/>
        <w:contextualSpacing/>
        <w:jc w:val="both"/>
        <w:rPr>
          <w:rFonts w:hint="default" w:ascii="Verdana" w:hAnsi="Verdana" w:cs="Verdana"/>
          <w:sz w:val="20"/>
          <w:szCs w:val="20"/>
        </w:rPr>
      </w:pPr>
      <w:r>
        <w:rPr>
          <w:rFonts w:hint="default" w:ascii="Verdana" w:hAnsi="Verdana" w:eastAsia="Arial" w:cs="Verdana"/>
          <w:sz w:val="20"/>
          <w:szCs w:val="20"/>
        </w:rPr>
        <w:t xml:space="preserve">La siguiente imagen corresponde a la presentación del SE que se evaluó. Esta constituye una forma de motivar a los estudiantes en la atención de los niños, los que por lo general se convierten en los principales protagonistas de estos eventos traumáticos, y a la vez estimula la realización del examen estomatológico, en aras de la prevención de estos sucesos. </w:t>
      </w:r>
    </w:p>
    <w:p>
      <w:pPr>
        <w:spacing w:line="360" w:lineRule="auto"/>
        <w:jc w:val="center"/>
        <w:rPr>
          <w:rFonts w:hint="default" w:ascii="Verdana" w:hAnsi="Verdana" w:cs="Verdana"/>
          <w:sz w:val="20"/>
          <w:szCs w:val="20"/>
        </w:rPr>
      </w:pPr>
      <w:bookmarkStart w:id="0" w:name="_Toc20218668"/>
      <w:r>
        <w:rPr>
          <w:rFonts w:hint="default" w:ascii="Verdana" w:hAnsi="Verdana" w:cs="Verdana"/>
          <w:sz w:val="20"/>
          <w:szCs w:val="20"/>
        </w:rPr>
        <w:drawing>
          <wp:inline distT="0" distB="0" distL="0" distR="0">
            <wp:extent cx="3512820" cy="2176780"/>
            <wp:effectExtent l="0" t="0" r="11430" b="13970"/>
            <wp:docPr id="88" name="Imagen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Imagen 88"/>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3512820" cy="2176780"/>
                    </a:xfrm>
                    <a:prstGeom prst="rect">
                      <a:avLst/>
                    </a:prstGeom>
                    <a:noFill/>
                    <a:ln>
                      <a:noFill/>
                    </a:ln>
                  </pic:spPr>
                </pic:pic>
              </a:graphicData>
            </a:graphic>
          </wp:inline>
        </w:drawing>
      </w:r>
      <w:bookmarkEnd w:id="0"/>
    </w:p>
    <w:p>
      <w:pPr>
        <w:spacing w:after="240" w:line="360" w:lineRule="auto"/>
        <w:ind w:right="49"/>
        <w:contextualSpacing/>
        <w:jc w:val="both"/>
        <w:rPr>
          <w:rFonts w:hint="default" w:ascii="Verdana" w:hAnsi="Verdana" w:cs="Verdana"/>
          <w:sz w:val="20"/>
          <w:szCs w:val="20"/>
        </w:rPr>
      </w:pPr>
      <w:r>
        <w:rPr>
          <w:rFonts w:hint="default" w:ascii="Verdana" w:hAnsi="Verdana" w:cs="Verdana"/>
          <w:sz w:val="20"/>
          <w:szCs w:val="20"/>
        </w:rPr>
        <w:t>En el módulo temario se desarrolla una breve introducción que sitúa a los lectores sobre la importancia de prevenir estos sucesos traumáticos, por su impacto psicológico en niños y adolescentes e implicaciones estéticas y funcionales para el sistema estomatognático.</w:t>
      </w:r>
      <w:r>
        <w:rPr>
          <w:rFonts w:hint="default" w:ascii="Verdana" w:hAnsi="Verdana" w:cs="Verdana"/>
          <w:sz w:val="20"/>
          <w:szCs w:val="20"/>
          <w:lang w:val="es-ES"/>
        </w:rPr>
        <w:t xml:space="preserve"> </w:t>
      </w:r>
      <w:r>
        <w:rPr>
          <w:rFonts w:hint="default" w:ascii="Verdana" w:hAnsi="Verdana" w:cs="Verdana"/>
          <w:sz w:val="20"/>
          <w:szCs w:val="20"/>
        </w:rPr>
        <w:t xml:space="preserve">El temario incluye los contenidos que son objetivos del tema del curso propio, según el programa de estudio. Estos se estructuran de forma </w:t>
      </w:r>
      <w:r>
        <w:rPr>
          <w:rFonts w:hint="default" w:ascii="Verdana" w:hAnsi="Verdana" w:eastAsia="Arial" w:cs="Verdana"/>
          <w:sz w:val="20"/>
          <w:szCs w:val="20"/>
        </w:rPr>
        <w:t xml:space="preserve">lógica, concreta, </w:t>
      </w:r>
      <w:r>
        <w:rPr>
          <w:rFonts w:hint="default" w:ascii="Verdana" w:hAnsi="Verdana" w:cs="Verdana"/>
          <w:sz w:val="20"/>
          <w:szCs w:val="20"/>
        </w:rPr>
        <w:t>organizada y facilitan la profundización de los conocimientos adquiridos por los estudiantes y que deben formar parte de los cimientos científicos necesarios a adquirir por los estomatólogos generales.</w:t>
      </w:r>
    </w:p>
    <w:p>
      <w:pPr>
        <w:spacing w:after="240" w:line="360" w:lineRule="auto"/>
        <w:ind w:right="49"/>
        <w:contextualSpacing/>
        <w:jc w:val="both"/>
        <w:rPr>
          <w:rFonts w:hint="default" w:ascii="Verdana" w:hAnsi="Verdana" w:eastAsia="Arial" w:cs="Verdana"/>
          <w:sz w:val="20"/>
          <w:szCs w:val="20"/>
        </w:rPr>
      </w:pPr>
      <w:r>
        <w:rPr>
          <w:rFonts w:hint="default" w:ascii="Verdana" w:hAnsi="Verdana" w:eastAsia="Arial" w:cs="Verdana"/>
          <w:sz w:val="20"/>
          <w:szCs w:val="20"/>
        </w:rPr>
        <w:t>Cada contenido se acompañó de un hipervínculo con la imagen del traumatismo a diagnosticar, así como la imagen radiográfica del mismo. Estas imágenes se complementan en el módulo mediateca, que recoge diferentes fotografías de traumatismos dentarios. Además, durante el desarrollo de la asignatura no siempre se presentan todos los tipos de lesiones traumáticas y a través de este módulo los estudiantes pueden visualizar los diferentes traumas y adquirir una visión más amplia de este tema.</w:t>
      </w:r>
    </w:p>
    <w:p>
      <w:pPr>
        <w:spacing w:after="240" w:line="360" w:lineRule="auto"/>
        <w:ind w:right="49"/>
        <w:contextualSpacing/>
        <w:jc w:val="both"/>
        <w:rPr>
          <w:rFonts w:hint="default" w:ascii="Verdana" w:hAnsi="Verdana" w:eastAsia="Arial" w:cs="Verdana"/>
          <w:sz w:val="20"/>
          <w:szCs w:val="20"/>
        </w:rPr>
      </w:pPr>
      <w:r>
        <w:rPr>
          <w:rFonts w:hint="default" w:ascii="Verdana" w:hAnsi="Verdana" w:eastAsia="Arial" w:cs="Verdana"/>
          <w:sz w:val="20"/>
          <w:szCs w:val="20"/>
        </w:rPr>
        <w:t>Se coincide con Gutiérrez Segura,</w:t>
      </w:r>
      <w:r>
        <w:rPr>
          <w:rFonts w:hint="default" w:ascii="Verdana" w:hAnsi="Verdana" w:eastAsia="Arial" w:cs="Verdana"/>
          <w:sz w:val="20"/>
          <w:szCs w:val="20"/>
          <w:vertAlign w:val="superscript"/>
        </w:rPr>
        <w:t>1</w:t>
      </w:r>
      <w:r>
        <w:rPr>
          <w:rFonts w:hint="default" w:ascii="Verdana" w:hAnsi="Verdana" w:eastAsia="Arial" w:cs="Verdana"/>
          <w:sz w:val="20"/>
          <w:szCs w:val="20"/>
          <w:vertAlign w:val="superscript"/>
          <w:lang w:val="es-ES"/>
        </w:rPr>
        <w:t xml:space="preserve">5 </w:t>
      </w:r>
      <w:r>
        <w:rPr>
          <w:rFonts w:hint="default" w:ascii="Verdana" w:hAnsi="Verdana" w:eastAsia="Arial" w:cs="Verdana"/>
          <w:sz w:val="20"/>
          <w:szCs w:val="20"/>
        </w:rPr>
        <w:t>quien planteó que a partir del empleo de imágenes bien estructuradas y diseñadas incorporadas en un software educativo,</w:t>
      </w:r>
      <w:r>
        <w:rPr>
          <w:rFonts w:hint="default" w:ascii="Verdana" w:hAnsi="Verdana" w:eastAsia="Arial" w:cs="Verdana"/>
          <w:sz w:val="20"/>
          <w:szCs w:val="20"/>
          <w:lang w:val="es-US"/>
        </w:rPr>
        <w:t xml:space="preserve"> </w:t>
      </w:r>
      <w:r>
        <w:rPr>
          <w:rFonts w:hint="default" w:ascii="Verdana" w:hAnsi="Verdana" w:eastAsia="Arial" w:cs="Verdana"/>
          <w:sz w:val="20"/>
          <w:szCs w:val="20"/>
        </w:rPr>
        <w:t>se muestran elementos concretos, que a su vez se vincula lo teórico y lo práctico, lo abstracto y concreto, para una mejor asimilación de los conocimientos, principio didáctico aplicado en las diferentes formas de organización de la enseñanza en las actividades docentes, donde se integran los contenidos, estos se refuerzan con las imágenes, lo que representa el uso de mayor número de órganos de los sentidos.</w:t>
      </w:r>
    </w:p>
    <w:p>
      <w:pPr>
        <w:spacing w:after="240" w:line="360" w:lineRule="auto"/>
        <w:ind w:right="49"/>
        <w:contextualSpacing/>
        <w:jc w:val="both"/>
        <w:rPr>
          <w:rFonts w:hint="default" w:ascii="Verdana" w:hAnsi="Verdana" w:cs="Verdana"/>
          <w:sz w:val="20"/>
          <w:szCs w:val="20"/>
          <w:lang w:val="es-ES"/>
        </w:rPr>
      </w:pPr>
      <w:r>
        <w:rPr>
          <w:rFonts w:hint="default" w:ascii="Verdana" w:hAnsi="Verdana" w:cs="Verdana"/>
          <w:sz w:val="20"/>
          <w:szCs w:val="20"/>
        </w:rPr>
        <w:t>El módulo glosario incluye términos estomatológicos en inglés y español, que brindan la posibilidad de ser tratados y ejercitados en las clases para un mayor aprendizaje. A criterio de la autora este es un elemento que apoya a su vez la labor de los profesores en la aplicación de la estrategia curricular sobre el idioma inglés, tan importante para lograr la formación integral de los estudiantes y la calidad en la enseñanza de las Ciencias Médicas en Cuba.</w:t>
      </w:r>
      <w:r>
        <w:rPr>
          <w:rFonts w:hint="default" w:ascii="Verdana" w:hAnsi="Verdana" w:cs="Verdana"/>
          <w:sz w:val="20"/>
          <w:szCs w:val="20"/>
          <w:lang w:val="es-ES"/>
        </w:rPr>
        <w:t xml:space="preserve"> </w:t>
      </w:r>
    </w:p>
    <w:p>
      <w:pPr>
        <w:spacing w:after="240" w:line="360" w:lineRule="auto"/>
        <w:ind w:right="49"/>
        <w:contextualSpacing/>
        <w:jc w:val="both"/>
        <w:rPr>
          <w:rFonts w:hint="default" w:ascii="Verdana" w:hAnsi="Verdana" w:eastAsia="Arial" w:cs="Verdana"/>
          <w:sz w:val="20"/>
          <w:szCs w:val="20"/>
        </w:rPr>
      </w:pPr>
      <w:r>
        <w:rPr>
          <w:rFonts w:hint="default" w:ascii="Verdana" w:hAnsi="Verdana" w:cs="Verdana"/>
          <w:sz w:val="20"/>
          <w:szCs w:val="20"/>
        </w:rPr>
        <w:t>Se decidió incorporar estos términos médicos en ambos idiomas, para de una forma sencilla, entrenar a los estudiantes no solo en los contenidos propios de la profesión, sino también en los relacionados con su formación general.</w:t>
      </w:r>
      <w:r>
        <w:rPr>
          <w:rFonts w:hint="default" w:ascii="Verdana" w:hAnsi="Verdana" w:cs="Verdana"/>
          <w:sz w:val="20"/>
          <w:szCs w:val="20"/>
          <w:lang w:val="es-US"/>
        </w:rPr>
        <w:t xml:space="preserve"> </w:t>
      </w:r>
      <w:r>
        <w:rPr>
          <w:rFonts w:hint="default" w:ascii="Verdana" w:hAnsi="Verdana" w:cs="Verdana"/>
          <w:sz w:val="20"/>
          <w:szCs w:val="20"/>
        </w:rPr>
        <w:t xml:space="preserve">El módulo de ejercicios y la simulación que contiene el SE contribuyen a la </w:t>
      </w:r>
      <w:r>
        <w:rPr>
          <w:rFonts w:hint="default" w:ascii="Verdana" w:hAnsi="Verdana" w:cs="Verdana"/>
          <w:snapToGrid w:val="0"/>
          <w:sz w:val="20"/>
          <w:szCs w:val="20"/>
        </w:rPr>
        <w:t xml:space="preserve">ejercitación interactiva, a promover el trabajo independiente de los estudiantes en dependencia de las habilidades que se quieran ejercitar y la toma de decisiones a través de situaciones modeladas. Los ejercicios corresponden a varias </w:t>
      </w:r>
      <w:r>
        <w:rPr>
          <w:rFonts w:hint="default" w:ascii="Verdana" w:hAnsi="Verdana" w:eastAsia="Arial" w:cs="Verdana"/>
          <w:sz w:val="20"/>
          <w:szCs w:val="20"/>
        </w:rPr>
        <w:t xml:space="preserve">tipologías de preguntas, tales como: selección simple, selección múltiple, completar y verdadero y falso. </w:t>
      </w:r>
    </w:p>
    <w:p>
      <w:pPr>
        <w:spacing w:after="240" w:line="360" w:lineRule="auto"/>
        <w:ind w:right="49"/>
        <w:contextualSpacing/>
        <w:jc w:val="both"/>
        <w:rPr>
          <w:rFonts w:hint="default" w:ascii="Verdana" w:hAnsi="Verdana" w:cs="Verdana"/>
          <w:snapToGrid w:val="0"/>
          <w:color w:val="FF0000"/>
          <w:sz w:val="20"/>
          <w:szCs w:val="20"/>
        </w:rPr>
      </w:pPr>
      <w:r>
        <w:rPr>
          <w:rFonts w:hint="default" w:ascii="Verdana" w:hAnsi="Verdana" w:eastAsia="Arial" w:cs="Verdana"/>
          <w:sz w:val="20"/>
          <w:szCs w:val="20"/>
        </w:rPr>
        <w:t>Se ofrece además la posibilidad de conocer si las respuestas de los diferentes ejercicios son correctas o no, así como el por ciento de efectividad en su solución. Todo esto propicia la ejercitación de los conocimientos, la evaluación de los estudiantes, así como su autoevaluación y comprensión de cómo marchan en el aprendizaje y las dificultades que poseen.</w:t>
      </w:r>
    </w:p>
    <w:p>
      <w:pPr>
        <w:spacing w:after="240" w:line="360" w:lineRule="auto"/>
        <w:ind w:right="49"/>
        <w:contextualSpacing/>
        <w:jc w:val="both"/>
        <w:rPr>
          <w:rFonts w:hint="default" w:ascii="Verdana" w:hAnsi="Verdana" w:cs="Verdana"/>
          <w:snapToGrid w:val="0"/>
          <w:sz w:val="20"/>
          <w:szCs w:val="20"/>
        </w:rPr>
      </w:pPr>
      <w:r>
        <w:rPr>
          <w:rFonts w:hint="default" w:ascii="Verdana" w:hAnsi="Verdana" w:cs="Verdana"/>
          <w:snapToGrid w:val="0"/>
          <w:sz w:val="20"/>
          <w:szCs w:val="20"/>
        </w:rPr>
        <w:t xml:space="preserve">La simulación que presenta el software se compone de tres ejercicios que vinculan conocimientos precedentes y necesarios para que el estudiante busque una solución. Las situaciones escogidas son las que mayormente se presentan en la clínica según la epidemiología de los traumatismos dentarios en dientes permanentes y temporales, lo que estimula una mayor apropiación de los contenidos y orienta al estudiante para su futuro quehacer como profesional ante situaciones similares. </w:t>
      </w:r>
    </w:p>
    <w:p>
      <w:pPr>
        <w:spacing w:after="240" w:line="360" w:lineRule="auto"/>
        <w:ind w:right="49"/>
        <w:contextualSpacing/>
        <w:jc w:val="both"/>
        <w:rPr>
          <w:rFonts w:hint="default" w:ascii="Verdana" w:hAnsi="Verdana" w:cs="Verdana"/>
          <w:snapToGrid w:val="0"/>
          <w:sz w:val="20"/>
          <w:szCs w:val="20"/>
        </w:rPr>
      </w:pPr>
      <w:r>
        <w:rPr>
          <w:rFonts w:hint="default" w:ascii="Verdana" w:hAnsi="Verdana" w:cs="Verdana"/>
          <w:snapToGrid w:val="0"/>
          <w:sz w:val="20"/>
          <w:szCs w:val="20"/>
        </w:rPr>
        <w:t xml:space="preserve">A través de las simulaciones se establecen relaciones interdisciplinarias con otras ciencias. El estudiante precisa de conocimientos precedentes de otras asignaturas para avanzar en la problemática que propone la simulación. </w:t>
      </w:r>
      <w:r>
        <w:rPr>
          <w:rFonts w:hint="default" w:ascii="Verdana" w:hAnsi="Verdana" w:cs="Verdana"/>
          <w:sz w:val="20"/>
          <w:szCs w:val="20"/>
        </w:rPr>
        <w:t xml:space="preserve">El módulo complemento contiene varios artículos científicos, power point, libros, protocolos de tratamientos de los diferentes traumatismos dentarios e incluye la presentación de un caso clínico publicado. Este caso clínico complementa los conocimientos y habilidades en los estudiantes, los prepara para un correcto diagnóstico y les facilita a estos apropiarse de herramientas y alternativas de tratamiento ante situaciones complejas de la vida real. </w:t>
      </w:r>
    </w:p>
    <w:p>
      <w:pPr>
        <w:spacing w:after="240" w:line="360" w:lineRule="auto"/>
        <w:ind w:right="49"/>
        <w:contextualSpacing/>
        <w:jc w:val="both"/>
        <w:rPr>
          <w:rFonts w:hint="default" w:ascii="Verdana" w:hAnsi="Verdana" w:cs="Verdana"/>
          <w:sz w:val="20"/>
          <w:szCs w:val="20"/>
        </w:rPr>
      </w:pPr>
      <w:r>
        <w:rPr>
          <w:rFonts w:hint="default" w:ascii="Verdana" w:hAnsi="Verdana" w:cs="Verdana"/>
          <w:sz w:val="20"/>
          <w:szCs w:val="20"/>
        </w:rPr>
        <w:t>El software educativo fue elaborado para su utilización no solo por los estudiantes, sino también por los profesores de la carrera, este se puede usar en el PEA del curso propio, pero también en otras asignaturas que abordan el tema. El contenido que trata es fundamental en la formación de los estomatólogos generales. La aplicación del software educativo sobre lesiones traumáticas en dientes temporales y permanentes jóvenes, es una alternativa para el desarrollo óptimo de la personalidad y la instrucción de los jóvenes.</w:t>
      </w:r>
      <w:r>
        <w:rPr>
          <w:rFonts w:hint="default" w:ascii="Verdana" w:hAnsi="Verdana" w:cs="Verdana"/>
          <w:sz w:val="20"/>
          <w:szCs w:val="20"/>
          <w:lang w:val="es-ES"/>
        </w:rPr>
        <w:t xml:space="preserve"> </w:t>
      </w:r>
      <w:r>
        <w:rPr>
          <w:rFonts w:hint="default" w:ascii="Verdana" w:hAnsi="Verdana" w:cs="Verdana"/>
          <w:sz w:val="20"/>
          <w:szCs w:val="20"/>
        </w:rPr>
        <w:t>Ofrece una fácil manipulación, permite textos extensos, facilita la búsqueda de información a los usuarios, así como la revisión de bibliografías relacionadas con el tema.</w:t>
      </w:r>
      <w:r>
        <w:rPr>
          <w:rFonts w:hint="default" w:ascii="Verdana" w:hAnsi="Verdana" w:cs="Verdana"/>
          <w:sz w:val="20"/>
          <w:szCs w:val="20"/>
          <w:vertAlign w:val="superscript"/>
          <w:lang w:val="es-ES"/>
        </w:rPr>
        <w:t>16</w:t>
      </w:r>
      <w:r>
        <w:rPr>
          <w:rFonts w:hint="default" w:ascii="Verdana" w:hAnsi="Verdana" w:cs="Verdana"/>
          <w:sz w:val="20"/>
          <w:szCs w:val="20"/>
          <w:vertAlign w:val="superscript"/>
          <w:lang w:val="es-US"/>
        </w:rPr>
        <w:t xml:space="preserve"> </w:t>
      </w:r>
      <w:r>
        <w:rPr>
          <w:rFonts w:hint="default" w:ascii="Verdana" w:hAnsi="Verdana" w:cs="Verdana"/>
          <w:sz w:val="20"/>
          <w:szCs w:val="20"/>
        </w:rPr>
        <w:t>Los principios didácticos desempeñan un rol importante en la conducción y dirección de la enseñanza, porque son los que ofrecen una orientación desde el punto de vista didáctico para guiar el trabajo del profesor. La autora es del criterio que si se quieren aprovechar los recursos de un SE en aras de un PEA con mayor calidad, en correspondencia con el desarrollo científico técnico alcanzado, los profesores deben apoyarse en estos principios para lograr sus objetivos.</w:t>
      </w:r>
      <w:r>
        <w:rPr>
          <w:rFonts w:hint="default" w:ascii="Verdana" w:hAnsi="Verdana" w:cs="Verdana"/>
          <w:sz w:val="20"/>
          <w:szCs w:val="20"/>
          <w:lang w:val="es-US"/>
        </w:rPr>
        <w:t xml:space="preserve"> </w:t>
      </w:r>
    </w:p>
    <w:p>
      <w:pPr>
        <w:spacing w:after="240" w:line="360" w:lineRule="auto"/>
        <w:ind w:right="49"/>
        <w:contextualSpacing/>
        <w:jc w:val="both"/>
        <w:outlineLvl w:val="4"/>
        <w:rPr>
          <w:rFonts w:hint="default" w:ascii="Verdana" w:hAnsi="Verdana" w:cs="Verdana"/>
          <w:sz w:val="20"/>
          <w:szCs w:val="20"/>
        </w:rPr>
      </w:pPr>
      <w:r>
        <w:rPr>
          <w:rFonts w:hint="default" w:ascii="Verdana" w:hAnsi="Verdana" w:cs="Verdana"/>
          <w:sz w:val="20"/>
          <w:szCs w:val="20"/>
        </w:rPr>
        <w:t>La</w:t>
      </w:r>
      <w:r>
        <w:rPr>
          <w:rFonts w:hint="default" w:ascii="Verdana" w:hAnsi="Verdana" w:cs="Verdana"/>
          <w:sz w:val="20"/>
          <w:szCs w:val="20"/>
          <w:lang w:val="es-US"/>
        </w:rPr>
        <w:t>s</w:t>
      </w:r>
      <w:r>
        <w:rPr>
          <w:rFonts w:hint="default" w:ascii="Verdana" w:hAnsi="Verdana" w:cs="Verdana"/>
          <w:sz w:val="20"/>
          <w:szCs w:val="20"/>
        </w:rPr>
        <w:t xml:space="preserve"> investigadora</w:t>
      </w:r>
      <w:r>
        <w:rPr>
          <w:rFonts w:hint="default" w:ascii="Verdana" w:hAnsi="Verdana" w:cs="Verdana"/>
          <w:sz w:val="20"/>
          <w:szCs w:val="20"/>
          <w:lang w:val="es-US"/>
        </w:rPr>
        <w:t>s</w:t>
      </w:r>
      <w:r>
        <w:rPr>
          <w:rFonts w:hint="default" w:ascii="Verdana" w:hAnsi="Verdana" w:cs="Verdana"/>
          <w:sz w:val="20"/>
          <w:szCs w:val="20"/>
        </w:rPr>
        <w:t xml:space="preserve"> coincide con lo planteado por Vargas Jiménez y Hernández Falcón</w:t>
      </w:r>
      <w:r>
        <w:rPr>
          <w:rFonts w:hint="default" w:ascii="Verdana" w:hAnsi="Verdana" w:cs="Verdana"/>
          <w:sz w:val="20"/>
          <w:szCs w:val="20"/>
          <w:vertAlign w:val="superscript"/>
          <w:lang w:val="es-ES"/>
        </w:rPr>
        <w:t>1</w:t>
      </w:r>
      <w:r>
        <w:rPr>
          <w:rFonts w:hint="default" w:ascii="Verdana" w:hAnsi="Verdana" w:cs="Verdana"/>
          <w:sz w:val="20"/>
          <w:szCs w:val="20"/>
          <w:vertAlign w:val="superscript"/>
        </w:rPr>
        <w:t>7</w:t>
      </w:r>
      <w:r>
        <w:rPr>
          <w:rFonts w:hint="default" w:ascii="Verdana" w:hAnsi="Verdana" w:cs="Verdana"/>
          <w:sz w:val="20"/>
          <w:szCs w:val="20"/>
        </w:rPr>
        <w:t>quienes refieren que los principios didácticos no solamente tienen valor para el trabajo de la enseñanza del profesor, sino también para la organización de las actividades docentes, para la elaboración de los planes de estudio, libros de textos, medios de enseñanza, etc. Estos tienen un carácter de sistema, ya que se determinan, se complementan mutuamente y son válidos en todas las asignaturas, grados y niveles de enseñanza.</w:t>
      </w:r>
    </w:p>
    <w:p>
      <w:pPr>
        <w:tabs>
          <w:tab w:val="left" w:pos="2689"/>
        </w:tabs>
        <w:spacing w:after="240" w:line="360" w:lineRule="auto"/>
        <w:ind w:right="49"/>
        <w:contextualSpacing/>
        <w:jc w:val="both"/>
        <w:rPr>
          <w:rFonts w:hint="default" w:ascii="Verdana" w:hAnsi="Verdana" w:cs="Verdana"/>
          <w:sz w:val="20"/>
          <w:szCs w:val="20"/>
        </w:rPr>
      </w:pPr>
      <w:r>
        <w:rPr>
          <w:rFonts w:hint="default" w:ascii="Verdana" w:hAnsi="Verdana" w:cs="Verdana"/>
          <w:sz w:val="20"/>
          <w:szCs w:val="20"/>
        </w:rPr>
        <w:t>Se comparte el criterio de Machado Cuayo</w:t>
      </w:r>
      <w:r>
        <w:rPr>
          <w:rFonts w:hint="default" w:ascii="Verdana" w:hAnsi="Verdana" w:cs="Verdana"/>
          <w:sz w:val="20"/>
          <w:szCs w:val="20"/>
          <w:vertAlign w:val="superscript"/>
          <w:lang w:val="es-ES"/>
        </w:rPr>
        <w:t>18</w:t>
      </w:r>
      <w:r>
        <w:rPr>
          <w:rFonts w:hint="default" w:ascii="Verdana" w:hAnsi="Verdana" w:cs="Verdana"/>
          <w:sz w:val="20"/>
          <w:szCs w:val="20"/>
        </w:rPr>
        <w:t xml:space="preserve"> quien expresó que es necesaria y pertinente la creación de recursos mediados por las TIC, por la factibilidad para su implementación en los procesos docentes en correspondencia con el desarrollo científico técnico y las posibilidades reales que existe en el contexto educativo. </w:t>
      </w:r>
      <w:r>
        <w:rPr>
          <w:rFonts w:hint="default" w:ascii="Verdana" w:hAnsi="Verdana" w:cs="Verdana"/>
          <w:sz w:val="20"/>
          <w:szCs w:val="20"/>
          <w:lang w:val="es-US"/>
        </w:rPr>
        <w:t>En</w:t>
      </w:r>
      <w:r>
        <w:rPr>
          <w:rFonts w:hint="default" w:ascii="Verdana" w:hAnsi="Verdana" w:cs="Verdana"/>
          <w:sz w:val="20"/>
          <w:szCs w:val="20"/>
        </w:rPr>
        <w:t xml:space="preserve"> la carrera de Estomatología inserta estos recursos en los procesos de enseñanza y aprendizaje de los estudiantes y alcanza un grado de desarrollo significativo al incrementar en las aulas el uso de productos tecnológicos. </w:t>
      </w:r>
    </w:p>
    <w:p>
      <w:pPr>
        <w:spacing w:after="240" w:line="360" w:lineRule="auto"/>
        <w:ind w:right="49"/>
        <w:contextualSpacing/>
        <w:jc w:val="both"/>
        <w:rPr>
          <w:rFonts w:hint="default" w:ascii="Verdana" w:hAnsi="Verdana" w:cs="Verdana"/>
          <w:sz w:val="20"/>
          <w:szCs w:val="20"/>
        </w:rPr>
      </w:pPr>
      <w:r>
        <w:rPr>
          <w:rFonts w:hint="default" w:ascii="Verdana" w:hAnsi="Verdana" w:cs="Verdana"/>
          <w:sz w:val="20"/>
          <w:szCs w:val="20"/>
        </w:rPr>
        <w:t>Gutiérrez Segura</w:t>
      </w:r>
      <w:r>
        <w:rPr>
          <w:rFonts w:hint="default" w:ascii="Verdana" w:hAnsi="Verdana" w:cs="Verdana"/>
          <w:sz w:val="20"/>
          <w:szCs w:val="20"/>
          <w:vertAlign w:val="superscript"/>
          <w:lang w:val="es-ES"/>
        </w:rPr>
        <w:t>11</w:t>
      </w:r>
      <w:r>
        <w:rPr>
          <w:rFonts w:hint="default" w:ascii="Verdana" w:hAnsi="Verdana" w:cs="Verdana"/>
          <w:sz w:val="20"/>
          <w:szCs w:val="20"/>
        </w:rPr>
        <w:t xml:space="preserve"> refiere que el software educativo comprende funciones relacionadas con la instrucción, motivación, innovación y otras. El uso adecuado de las TIC, como medios de enseñanza, contribuye a una mayor vinculación de la teoría con la práctica, el desarrollo del pensamiento de los estudiantes y su independencia cognoscitiva, a partir de la materialización de los objetos y fenómenos a estudiar.</w:t>
      </w:r>
    </w:p>
    <w:p>
      <w:pPr>
        <w:spacing w:after="240" w:line="360" w:lineRule="auto"/>
        <w:ind w:right="49"/>
        <w:contextualSpacing/>
        <w:jc w:val="both"/>
        <w:rPr>
          <w:rFonts w:hint="default" w:ascii="Verdana" w:hAnsi="Verdana" w:cs="Verdana"/>
          <w:sz w:val="20"/>
          <w:szCs w:val="20"/>
        </w:rPr>
      </w:pPr>
      <w:r>
        <w:rPr>
          <w:rFonts w:hint="default" w:ascii="Verdana" w:hAnsi="Verdana" w:cs="Verdana"/>
          <w:sz w:val="20"/>
          <w:szCs w:val="20"/>
        </w:rPr>
        <w:t>A partir de todas las consideraciones y la valoración realizada, la autora define como las principales características del SE sobre lesiones traumáticas las siguientes:</w:t>
      </w:r>
    </w:p>
    <w:p>
      <w:pPr>
        <w:numPr>
          <w:ilvl w:val="0"/>
          <w:numId w:val="1"/>
        </w:numPr>
        <w:spacing w:after="240" w:line="360" w:lineRule="auto"/>
        <w:ind w:right="49"/>
        <w:contextualSpacing/>
        <w:jc w:val="both"/>
        <w:outlineLvl w:val="4"/>
        <w:rPr>
          <w:rFonts w:hint="default" w:ascii="Verdana" w:hAnsi="Verdana" w:cs="Verdana"/>
          <w:sz w:val="20"/>
          <w:szCs w:val="20"/>
        </w:rPr>
      </w:pPr>
      <w:r>
        <w:rPr>
          <w:rFonts w:hint="default" w:ascii="Verdana" w:hAnsi="Verdana" w:cs="Verdana"/>
          <w:sz w:val="20"/>
          <w:szCs w:val="20"/>
        </w:rPr>
        <w:t>El software e</w:t>
      </w:r>
      <w:r>
        <w:rPr>
          <w:rFonts w:hint="default" w:ascii="Verdana" w:hAnsi="Verdana" w:eastAsia="Arial" w:cs="Verdana"/>
          <w:sz w:val="20"/>
          <w:szCs w:val="20"/>
        </w:rPr>
        <w:t>stá compuesto de seis módulos y un manual de ayuda.</w:t>
      </w:r>
    </w:p>
    <w:p>
      <w:pPr>
        <w:numPr>
          <w:ilvl w:val="0"/>
          <w:numId w:val="1"/>
        </w:numPr>
        <w:spacing w:after="240" w:line="360" w:lineRule="auto"/>
        <w:ind w:right="49"/>
        <w:contextualSpacing/>
        <w:jc w:val="both"/>
        <w:outlineLvl w:val="4"/>
        <w:rPr>
          <w:rFonts w:hint="default" w:ascii="Verdana" w:hAnsi="Verdana" w:cs="Verdana"/>
          <w:sz w:val="20"/>
          <w:szCs w:val="20"/>
        </w:rPr>
      </w:pPr>
      <w:r>
        <w:rPr>
          <w:rFonts w:hint="default" w:ascii="Verdana" w:hAnsi="Verdana" w:cs="Verdana"/>
          <w:sz w:val="20"/>
          <w:szCs w:val="20"/>
        </w:rPr>
        <w:t xml:space="preserve">El recurso es de fácil instalación y se adapta a las diferentes plataformas existentes. </w:t>
      </w:r>
    </w:p>
    <w:p>
      <w:pPr>
        <w:numPr>
          <w:ilvl w:val="0"/>
          <w:numId w:val="1"/>
        </w:numPr>
        <w:spacing w:after="240" w:line="360" w:lineRule="auto"/>
        <w:ind w:right="49"/>
        <w:contextualSpacing/>
        <w:jc w:val="both"/>
        <w:outlineLvl w:val="4"/>
        <w:rPr>
          <w:rFonts w:hint="default" w:ascii="Verdana" w:hAnsi="Verdana" w:cs="Verdana"/>
          <w:sz w:val="20"/>
          <w:szCs w:val="20"/>
        </w:rPr>
      </w:pPr>
      <w:r>
        <w:rPr>
          <w:rFonts w:hint="default" w:ascii="Verdana" w:hAnsi="Verdana" w:cs="Verdana"/>
          <w:sz w:val="20"/>
          <w:szCs w:val="20"/>
        </w:rPr>
        <w:t>El contenido se desarrolló en correspondencia con los objetivos declarados en el programa de estudio del curso propio de Urgencias en Atención Primaria, específicamente del tema lesiones producidas por traumatismos dentales.</w:t>
      </w:r>
    </w:p>
    <w:p>
      <w:pPr>
        <w:numPr>
          <w:ilvl w:val="0"/>
          <w:numId w:val="1"/>
        </w:numPr>
        <w:spacing w:after="240" w:line="360" w:lineRule="auto"/>
        <w:ind w:right="49"/>
        <w:contextualSpacing/>
        <w:jc w:val="both"/>
        <w:outlineLvl w:val="4"/>
        <w:rPr>
          <w:rFonts w:hint="default" w:ascii="Verdana" w:hAnsi="Verdana" w:cs="Verdana"/>
          <w:sz w:val="20"/>
          <w:szCs w:val="20"/>
        </w:rPr>
      </w:pPr>
      <w:r>
        <w:rPr>
          <w:rFonts w:hint="default" w:ascii="Verdana" w:hAnsi="Verdana" w:cs="Verdana"/>
          <w:sz w:val="20"/>
          <w:szCs w:val="20"/>
        </w:rPr>
        <w:t xml:space="preserve">La mediateca contiene fotografías e imágenes radiográficas que permiten a los estudiantes una mejor comprensión e integración de los conocimientos. </w:t>
      </w:r>
    </w:p>
    <w:p>
      <w:pPr>
        <w:numPr>
          <w:ilvl w:val="0"/>
          <w:numId w:val="1"/>
        </w:numPr>
        <w:spacing w:after="240" w:line="360" w:lineRule="auto"/>
        <w:ind w:right="49"/>
        <w:contextualSpacing/>
        <w:jc w:val="both"/>
        <w:outlineLvl w:val="4"/>
        <w:rPr>
          <w:rFonts w:hint="default" w:ascii="Verdana" w:hAnsi="Verdana" w:cs="Verdana"/>
          <w:sz w:val="20"/>
          <w:szCs w:val="20"/>
        </w:rPr>
      </w:pPr>
      <w:r>
        <w:rPr>
          <w:rFonts w:hint="default" w:ascii="Verdana" w:hAnsi="Verdana" w:cs="Verdana"/>
          <w:sz w:val="20"/>
          <w:szCs w:val="20"/>
        </w:rPr>
        <w:t>Los ejercicios y la simulación facilitan la interactividad con la herramienta, la evaluación, la autoevaluación y la motivación de los estudiantes.</w:t>
      </w:r>
    </w:p>
    <w:p>
      <w:pPr>
        <w:numPr>
          <w:ilvl w:val="0"/>
          <w:numId w:val="1"/>
        </w:numPr>
        <w:spacing w:after="240" w:line="360" w:lineRule="auto"/>
        <w:ind w:right="49"/>
        <w:contextualSpacing/>
        <w:jc w:val="both"/>
        <w:rPr>
          <w:rFonts w:hint="default" w:ascii="Verdana" w:hAnsi="Verdana" w:cs="Verdana"/>
          <w:sz w:val="20"/>
          <w:szCs w:val="20"/>
        </w:rPr>
      </w:pPr>
      <w:r>
        <w:rPr>
          <w:rFonts w:hint="default" w:ascii="Verdana" w:hAnsi="Verdana" w:cs="Verdana"/>
          <w:sz w:val="20"/>
          <w:szCs w:val="20"/>
        </w:rPr>
        <w:t>Los recursos utilizados como parte del módulo complemento enriquecen el tema y profundizan aspectos del contenido.</w:t>
      </w:r>
    </w:p>
    <w:p>
      <w:pPr>
        <w:numPr>
          <w:ilvl w:val="0"/>
          <w:numId w:val="1"/>
        </w:numPr>
        <w:spacing w:after="240" w:line="360" w:lineRule="auto"/>
        <w:ind w:right="49"/>
        <w:contextualSpacing/>
        <w:jc w:val="both"/>
        <w:rPr>
          <w:rFonts w:hint="default" w:ascii="Verdana" w:hAnsi="Verdana" w:cs="Verdana"/>
          <w:sz w:val="20"/>
          <w:szCs w:val="20"/>
        </w:rPr>
      </w:pPr>
      <w:r>
        <w:rPr>
          <w:rFonts w:hint="default" w:ascii="Verdana" w:hAnsi="Verdana" w:cs="Verdana"/>
          <w:sz w:val="20"/>
          <w:szCs w:val="20"/>
        </w:rPr>
        <w:t xml:space="preserve">Los diversos elementos que contiene el SE favorecen su empleo en las diferentes FOE. </w:t>
      </w:r>
    </w:p>
    <w:p>
      <w:pPr>
        <w:spacing w:after="240" w:line="360" w:lineRule="auto"/>
        <w:ind w:right="49"/>
        <w:contextualSpacing/>
        <w:jc w:val="both"/>
        <w:rPr>
          <w:rFonts w:hint="default" w:ascii="Verdana" w:hAnsi="Verdana" w:cs="Verdana"/>
          <w:sz w:val="20"/>
          <w:szCs w:val="20"/>
        </w:rPr>
      </w:pPr>
      <w:r>
        <w:rPr>
          <w:rFonts w:hint="default" w:ascii="Verdana" w:hAnsi="Verdana" w:eastAsia="Arial" w:cs="Verdana"/>
          <w:sz w:val="20"/>
          <w:szCs w:val="20"/>
        </w:rPr>
        <w:t>En el presente cuadro se muestra la evaluación de la calidad didáctica del software educativo sobre lesiones traumáticas, realizada por el colectivo de profesores del quinto año de la carrera de Estomatología.</w:t>
      </w:r>
    </w:p>
    <w:p>
      <w:pPr>
        <w:spacing w:after="240" w:line="360" w:lineRule="auto"/>
        <w:ind w:right="49"/>
        <w:contextualSpacing/>
        <w:jc w:val="both"/>
        <w:rPr>
          <w:rFonts w:hint="default" w:ascii="Verdana" w:hAnsi="Verdana" w:cs="Verdana"/>
          <w:sz w:val="20"/>
          <w:szCs w:val="20"/>
        </w:rPr>
      </w:pPr>
      <w:r>
        <w:rPr>
          <w:rFonts w:hint="default" w:ascii="Verdana" w:hAnsi="Verdana" w:cs="Verdana"/>
          <w:sz w:val="20"/>
          <w:szCs w:val="20"/>
        </w:rPr>
        <w:t>Cuadro 1. Calidad didáctica del software educativo sobre lesiones traumáticas en dientes temporales y permanentes jóvenes.</w:t>
      </w:r>
    </w:p>
    <w:tbl>
      <w:tblPr>
        <w:tblStyle w:val="10"/>
        <w:tblW w:w="9920" w:type="dxa"/>
        <w:tblInd w:w="0" w:type="dxa"/>
        <w:tblBorders>
          <w:top w:val="single" w:color="000000" w:sz="8" w:space="0"/>
          <w:left w:val="none" w:color="auto" w:sz="0" w:space="0"/>
          <w:bottom w:val="single" w:color="000000" w:sz="8" w:space="0"/>
          <w:right w:val="none" w:color="auto" w:sz="0" w:space="0"/>
          <w:insideH w:val="none" w:color="auto" w:sz="0" w:space="0"/>
          <w:insideV w:val="none" w:color="auto" w:sz="0" w:space="0"/>
        </w:tblBorders>
        <w:shd w:val="clear" w:color="auto" w:fill="FFFFFF"/>
        <w:tblLayout w:type="fixed"/>
        <w:tblCellMar>
          <w:top w:w="0" w:type="dxa"/>
          <w:left w:w="108" w:type="dxa"/>
          <w:bottom w:w="0" w:type="dxa"/>
          <w:right w:w="108" w:type="dxa"/>
        </w:tblCellMar>
      </w:tblPr>
      <w:tblGrid>
        <w:gridCol w:w="5953"/>
        <w:gridCol w:w="2176"/>
        <w:gridCol w:w="1791"/>
      </w:tblGrid>
      <w:tr>
        <w:tblPrEx>
          <w:tblBorders>
            <w:top w:val="single" w:color="000000" w:sz="8" w:space="0"/>
            <w:left w:val="none" w:color="auto" w:sz="0" w:space="0"/>
            <w:bottom w:val="single" w:color="000000" w:sz="8" w:space="0"/>
            <w:right w:val="none" w:color="auto" w:sz="0" w:space="0"/>
            <w:insideH w:val="none" w:color="auto" w:sz="0" w:space="0"/>
            <w:insideV w:val="none" w:color="auto" w:sz="0" w:space="0"/>
          </w:tblBorders>
          <w:shd w:val="clear" w:color="auto" w:fill="FFFFFF"/>
          <w:tblLayout w:type="fixed"/>
          <w:tblCellMar>
            <w:top w:w="0" w:type="dxa"/>
            <w:left w:w="108" w:type="dxa"/>
            <w:bottom w:w="0" w:type="dxa"/>
            <w:right w:w="108" w:type="dxa"/>
          </w:tblCellMar>
        </w:tblPrEx>
        <w:trPr>
          <w:trHeight w:val="855" w:hRule="atLeast"/>
        </w:trPr>
        <w:tc>
          <w:tcPr>
            <w:tcW w:w="5953" w:type="dxa"/>
            <w:tcBorders>
              <w:bottom w:val="single" w:color="auto" w:sz="4" w:space="0"/>
            </w:tcBorders>
            <w:shd w:val="clear" w:color="auto" w:fill="FFFFFF"/>
          </w:tcPr>
          <w:p>
            <w:pPr>
              <w:spacing w:after="120" w:line="360" w:lineRule="auto"/>
              <w:ind w:right="51"/>
              <w:contextualSpacing/>
              <w:jc w:val="both"/>
              <w:rPr>
                <w:rFonts w:hint="default" w:ascii="Verdana" w:hAnsi="Verdana" w:cs="Verdana"/>
                <w:sz w:val="20"/>
                <w:szCs w:val="20"/>
              </w:rPr>
            </w:pPr>
            <w:r>
              <w:rPr>
                <w:rFonts w:hint="default" w:ascii="Verdana" w:hAnsi="Verdana" w:cs="Verdana"/>
                <w:sz w:val="20"/>
                <w:szCs w:val="20"/>
              </w:rPr>
              <w:t>Indicadores</w:t>
            </w:r>
          </w:p>
        </w:tc>
        <w:tc>
          <w:tcPr>
            <w:tcW w:w="2176" w:type="dxa"/>
            <w:tcBorders>
              <w:bottom w:val="single" w:color="auto" w:sz="4" w:space="0"/>
            </w:tcBorders>
            <w:shd w:val="clear" w:color="auto" w:fill="FFFFFF"/>
          </w:tcPr>
          <w:p>
            <w:pPr>
              <w:spacing w:after="120" w:line="360" w:lineRule="auto"/>
              <w:ind w:right="51"/>
              <w:contextualSpacing/>
              <w:jc w:val="both"/>
              <w:rPr>
                <w:rFonts w:hint="default" w:ascii="Verdana" w:hAnsi="Verdana" w:cs="Verdana"/>
                <w:b/>
                <w:sz w:val="20"/>
                <w:szCs w:val="20"/>
              </w:rPr>
            </w:pPr>
            <w:r>
              <w:rPr>
                <w:rFonts w:hint="default" w:ascii="Verdana" w:hAnsi="Verdana" w:cs="Verdana"/>
                <w:sz w:val="20"/>
                <w:szCs w:val="20"/>
              </w:rPr>
              <w:t>Excelente</w:t>
            </w:r>
          </w:p>
          <w:p>
            <w:pPr>
              <w:spacing w:after="120" w:line="360" w:lineRule="auto"/>
              <w:ind w:right="51"/>
              <w:contextualSpacing/>
              <w:jc w:val="both"/>
              <w:rPr>
                <w:rFonts w:hint="default" w:ascii="Verdana" w:hAnsi="Verdana" w:cs="Verdana"/>
                <w:sz w:val="20"/>
                <w:szCs w:val="20"/>
              </w:rPr>
            </w:pPr>
            <w:r>
              <w:rPr>
                <w:rFonts w:hint="default" w:ascii="Verdana" w:hAnsi="Verdana" w:cs="Verdana"/>
                <w:sz w:val="20"/>
                <w:szCs w:val="20"/>
              </w:rPr>
              <w:t>No.</w:t>
            </w:r>
            <w:r>
              <w:rPr>
                <w:rFonts w:hint="default" w:ascii="Verdana" w:hAnsi="Verdana" w:cs="Verdana"/>
                <w:sz w:val="20"/>
                <w:szCs w:val="20"/>
                <w:lang w:val="es-US"/>
              </w:rPr>
              <w:t xml:space="preserve"> </w:t>
            </w:r>
            <w:r>
              <w:rPr>
                <w:rFonts w:hint="default" w:ascii="Verdana" w:hAnsi="Verdana" w:cs="Verdana"/>
                <w:sz w:val="20"/>
                <w:szCs w:val="20"/>
              </w:rPr>
              <w:t>%</w:t>
            </w:r>
          </w:p>
        </w:tc>
        <w:tc>
          <w:tcPr>
            <w:tcW w:w="1791" w:type="dxa"/>
            <w:tcBorders>
              <w:bottom w:val="single" w:color="auto" w:sz="4" w:space="0"/>
            </w:tcBorders>
            <w:shd w:val="clear" w:color="auto" w:fill="FFFFFF"/>
          </w:tcPr>
          <w:p>
            <w:pPr>
              <w:tabs>
                <w:tab w:val="left" w:pos="1312"/>
              </w:tabs>
              <w:spacing w:after="120" w:line="360" w:lineRule="auto"/>
              <w:ind w:right="51"/>
              <w:contextualSpacing/>
              <w:jc w:val="both"/>
              <w:rPr>
                <w:rFonts w:hint="default" w:ascii="Verdana" w:hAnsi="Verdana" w:cs="Verdana"/>
                <w:sz w:val="20"/>
                <w:szCs w:val="20"/>
              </w:rPr>
            </w:pPr>
            <w:r>
              <w:rPr>
                <w:rFonts w:hint="default" w:ascii="Verdana" w:hAnsi="Verdana" w:cs="Verdana"/>
                <w:sz w:val="20"/>
                <w:szCs w:val="20"/>
              </w:rPr>
              <w:t xml:space="preserve">Muy bien </w:t>
            </w:r>
          </w:p>
          <w:p>
            <w:pPr>
              <w:tabs>
                <w:tab w:val="left" w:pos="1312"/>
              </w:tabs>
              <w:spacing w:after="120" w:line="360" w:lineRule="auto"/>
              <w:ind w:right="51"/>
              <w:contextualSpacing/>
              <w:jc w:val="both"/>
              <w:rPr>
                <w:rFonts w:hint="default" w:ascii="Verdana" w:hAnsi="Verdana" w:cs="Verdana"/>
                <w:sz w:val="20"/>
                <w:szCs w:val="20"/>
              </w:rPr>
            </w:pPr>
            <w:r>
              <w:rPr>
                <w:rFonts w:hint="default" w:ascii="Verdana" w:hAnsi="Verdana" w:cs="Verdana"/>
                <w:sz w:val="20"/>
                <w:szCs w:val="20"/>
              </w:rPr>
              <w:t>No.</w:t>
            </w:r>
            <w:r>
              <w:rPr>
                <w:rFonts w:hint="default" w:ascii="Verdana" w:hAnsi="Verdana" w:cs="Verdana"/>
                <w:sz w:val="20"/>
                <w:szCs w:val="20"/>
                <w:lang w:val="es-US"/>
              </w:rPr>
              <w:t xml:space="preserve"> </w:t>
            </w:r>
            <w:r>
              <w:rPr>
                <w:rFonts w:hint="default" w:ascii="Verdana" w:hAnsi="Verdana" w:cs="Verdana"/>
                <w:sz w:val="20"/>
                <w:szCs w:val="20"/>
              </w:rPr>
              <w:t>%</w:t>
            </w:r>
          </w:p>
        </w:tc>
      </w:tr>
      <w:tr>
        <w:tblPrEx>
          <w:tblBorders>
            <w:top w:val="single" w:color="000000" w:sz="8" w:space="0"/>
            <w:left w:val="none" w:color="auto" w:sz="0" w:space="0"/>
            <w:bottom w:val="single" w:color="000000"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6" w:hRule="atLeast"/>
        </w:trPr>
        <w:tc>
          <w:tcPr>
            <w:tcW w:w="5953" w:type="dxa"/>
            <w:shd w:val="clear" w:color="auto" w:fill="FFFFFF"/>
          </w:tcPr>
          <w:p>
            <w:pPr>
              <w:spacing w:after="120" w:line="360" w:lineRule="auto"/>
              <w:ind w:right="49"/>
              <w:contextualSpacing/>
              <w:jc w:val="both"/>
              <w:rPr>
                <w:rFonts w:hint="default" w:ascii="Verdana" w:hAnsi="Verdana" w:cs="Verdana"/>
                <w:b/>
                <w:sz w:val="20"/>
                <w:szCs w:val="20"/>
              </w:rPr>
            </w:pPr>
            <w:r>
              <w:rPr>
                <w:rFonts w:hint="default" w:ascii="Verdana" w:hAnsi="Verdana" w:cs="Verdana"/>
                <w:sz w:val="20"/>
                <w:szCs w:val="20"/>
              </w:rPr>
              <w:t>1. Adecuación con los objetivos</w:t>
            </w:r>
          </w:p>
        </w:tc>
        <w:tc>
          <w:tcPr>
            <w:tcW w:w="2176" w:type="dxa"/>
            <w:shd w:val="clear" w:color="auto" w:fill="FFFFFF"/>
          </w:tcPr>
          <w:p>
            <w:pPr>
              <w:spacing w:after="120" w:line="360" w:lineRule="auto"/>
              <w:ind w:right="49"/>
              <w:contextualSpacing/>
              <w:jc w:val="both"/>
              <w:rPr>
                <w:rFonts w:hint="default" w:ascii="Verdana" w:hAnsi="Verdana" w:cs="Verdana"/>
                <w:sz w:val="20"/>
                <w:szCs w:val="20"/>
              </w:rPr>
            </w:pPr>
            <w:r>
              <w:rPr>
                <w:rFonts w:hint="default" w:ascii="Verdana" w:hAnsi="Verdana" w:cs="Verdana"/>
                <w:sz w:val="20"/>
                <w:szCs w:val="20"/>
              </w:rPr>
              <w:t>12</w:t>
            </w:r>
            <w:r>
              <w:rPr>
                <w:rFonts w:hint="default" w:ascii="Verdana" w:hAnsi="Verdana" w:cs="Verdana"/>
                <w:sz w:val="20"/>
                <w:szCs w:val="20"/>
                <w:lang w:val="es-US"/>
              </w:rPr>
              <w:t xml:space="preserve"> </w:t>
            </w:r>
            <w:r>
              <w:rPr>
                <w:rFonts w:hint="default" w:ascii="Verdana" w:hAnsi="Verdana" w:cs="Verdana"/>
                <w:sz w:val="20"/>
                <w:szCs w:val="20"/>
              </w:rPr>
              <w:t>100</w:t>
            </w:r>
          </w:p>
        </w:tc>
        <w:tc>
          <w:tcPr>
            <w:tcW w:w="1791" w:type="dxa"/>
            <w:shd w:val="clear" w:color="auto" w:fill="FFFFFF"/>
          </w:tcPr>
          <w:p>
            <w:pPr>
              <w:spacing w:after="120" w:line="360" w:lineRule="auto"/>
              <w:ind w:right="49"/>
              <w:contextualSpacing/>
              <w:jc w:val="both"/>
              <w:rPr>
                <w:rFonts w:hint="default" w:ascii="Verdana" w:hAnsi="Verdana" w:cs="Verdana"/>
                <w:sz w:val="20"/>
                <w:szCs w:val="20"/>
              </w:rPr>
            </w:pPr>
            <w:r>
              <w:rPr>
                <w:rFonts w:hint="default" w:ascii="Verdana" w:hAnsi="Verdana" w:cs="Verdana"/>
                <w:sz w:val="20"/>
                <w:szCs w:val="20"/>
              </w:rPr>
              <w:t>­</w:t>
            </w:r>
            <w:r>
              <w:rPr>
                <w:rFonts w:hint="default" w:ascii="Verdana" w:hAnsi="Verdana" w:cs="Verdana"/>
                <w:sz w:val="20"/>
                <w:szCs w:val="20"/>
                <w:lang w:val="es-US"/>
              </w:rPr>
              <w:t xml:space="preserve"> </w:t>
            </w:r>
            <w:r>
              <w:rPr>
                <w:rFonts w:hint="default" w:ascii="Verdana" w:hAnsi="Verdana" w:cs="Verdana"/>
                <w:sz w:val="20"/>
                <w:szCs w:val="20"/>
              </w:rPr>
              <w:t>­</w:t>
            </w:r>
          </w:p>
        </w:tc>
      </w:tr>
      <w:tr>
        <w:tblPrEx>
          <w:tblBorders>
            <w:top w:val="single" w:color="000000" w:sz="8" w:space="0"/>
            <w:left w:val="none" w:color="auto" w:sz="0" w:space="0"/>
            <w:bottom w:val="single" w:color="000000"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76" w:hRule="atLeast"/>
        </w:trPr>
        <w:tc>
          <w:tcPr>
            <w:tcW w:w="5953" w:type="dxa"/>
            <w:shd w:val="clear" w:color="auto" w:fill="FFFFFF"/>
          </w:tcPr>
          <w:p>
            <w:pPr>
              <w:spacing w:after="120" w:line="360" w:lineRule="auto"/>
              <w:ind w:right="49"/>
              <w:contextualSpacing/>
              <w:jc w:val="both"/>
              <w:rPr>
                <w:rFonts w:hint="default" w:ascii="Verdana" w:hAnsi="Verdana" w:cs="Verdana"/>
                <w:b/>
                <w:sz w:val="20"/>
                <w:szCs w:val="20"/>
              </w:rPr>
            </w:pPr>
            <w:r>
              <w:rPr>
                <w:rFonts w:hint="default" w:ascii="Verdana" w:hAnsi="Verdana" w:cs="Verdana"/>
                <w:sz w:val="20"/>
                <w:szCs w:val="20"/>
              </w:rPr>
              <w:t>2. Suficiencia del contenido</w:t>
            </w:r>
          </w:p>
        </w:tc>
        <w:tc>
          <w:tcPr>
            <w:tcW w:w="2176" w:type="dxa"/>
            <w:shd w:val="clear" w:color="auto" w:fill="FFFFFF"/>
          </w:tcPr>
          <w:p>
            <w:pPr>
              <w:tabs>
                <w:tab w:val="left" w:pos="669"/>
              </w:tabs>
              <w:spacing w:after="120" w:line="360" w:lineRule="auto"/>
              <w:ind w:right="49"/>
              <w:contextualSpacing/>
              <w:jc w:val="both"/>
              <w:rPr>
                <w:rFonts w:hint="default" w:ascii="Verdana" w:hAnsi="Verdana" w:cs="Verdana"/>
                <w:sz w:val="20"/>
                <w:szCs w:val="20"/>
              </w:rPr>
            </w:pPr>
            <w:r>
              <w:rPr>
                <w:rFonts w:hint="default" w:ascii="Verdana" w:hAnsi="Verdana" w:cs="Verdana"/>
                <w:sz w:val="20"/>
                <w:szCs w:val="20"/>
              </w:rPr>
              <w:t>12</w:t>
            </w:r>
            <w:r>
              <w:rPr>
                <w:rFonts w:hint="default" w:ascii="Verdana" w:hAnsi="Verdana" w:cs="Verdana"/>
                <w:sz w:val="20"/>
                <w:szCs w:val="20"/>
                <w:lang w:val="es-US"/>
              </w:rPr>
              <w:t xml:space="preserve"> </w:t>
            </w:r>
            <w:r>
              <w:rPr>
                <w:rFonts w:hint="default" w:ascii="Verdana" w:hAnsi="Verdana" w:cs="Verdana"/>
                <w:sz w:val="20"/>
                <w:szCs w:val="20"/>
              </w:rPr>
              <w:t>100</w:t>
            </w:r>
          </w:p>
        </w:tc>
        <w:tc>
          <w:tcPr>
            <w:tcW w:w="1791" w:type="dxa"/>
            <w:shd w:val="clear" w:color="auto" w:fill="FFFFFF"/>
          </w:tcPr>
          <w:p>
            <w:pPr>
              <w:spacing w:after="120" w:line="360" w:lineRule="auto"/>
              <w:ind w:right="49"/>
              <w:contextualSpacing/>
              <w:jc w:val="both"/>
              <w:rPr>
                <w:rFonts w:hint="default" w:ascii="Verdana" w:hAnsi="Verdana" w:cs="Verdana"/>
                <w:sz w:val="20"/>
                <w:szCs w:val="20"/>
              </w:rPr>
            </w:pPr>
            <w:r>
              <w:rPr>
                <w:rFonts w:hint="default" w:ascii="Verdana" w:hAnsi="Verdana" w:cs="Verdana"/>
                <w:sz w:val="20"/>
                <w:szCs w:val="20"/>
              </w:rPr>
              <w:t>­</w:t>
            </w:r>
            <w:r>
              <w:rPr>
                <w:rFonts w:hint="default" w:ascii="Verdana" w:hAnsi="Verdana" w:cs="Verdana"/>
                <w:sz w:val="20"/>
                <w:szCs w:val="20"/>
                <w:lang w:val="es-US"/>
              </w:rPr>
              <w:t xml:space="preserve"> </w:t>
            </w:r>
            <w:r>
              <w:rPr>
                <w:rFonts w:hint="default" w:ascii="Verdana" w:hAnsi="Verdana" w:cs="Verdana"/>
                <w:sz w:val="20"/>
                <w:szCs w:val="20"/>
              </w:rPr>
              <w:t>­</w:t>
            </w:r>
          </w:p>
        </w:tc>
      </w:tr>
      <w:tr>
        <w:tblPrEx>
          <w:tblBorders>
            <w:top w:val="single" w:color="000000" w:sz="8" w:space="0"/>
            <w:left w:val="none" w:color="auto" w:sz="0" w:space="0"/>
            <w:bottom w:val="single" w:color="000000"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76" w:hRule="atLeast"/>
        </w:trPr>
        <w:tc>
          <w:tcPr>
            <w:tcW w:w="5953" w:type="dxa"/>
            <w:shd w:val="clear" w:color="auto" w:fill="FFFFFF"/>
          </w:tcPr>
          <w:p>
            <w:pPr>
              <w:spacing w:after="120" w:line="360" w:lineRule="auto"/>
              <w:ind w:right="49"/>
              <w:contextualSpacing/>
              <w:jc w:val="both"/>
              <w:rPr>
                <w:rFonts w:hint="default" w:ascii="Verdana" w:hAnsi="Verdana" w:cs="Verdana"/>
                <w:b/>
                <w:sz w:val="20"/>
                <w:szCs w:val="20"/>
              </w:rPr>
            </w:pPr>
            <w:r>
              <w:rPr>
                <w:rFonts w:hint="default" w:ascii="Verdana" w:hAnsi="Verdana" w:cs="Verdana"/>
                <w:sz w:val="20"/>
                <w:szCs w:val="20"/>
              </w:rPr>
              <w:t>3. Actualización del contenido</w:t>
            </w:r>
          </w:p>
        </w:tc>
        <w:tc>
          <w:tcPr>
            <w:tcW w:w="2176" w:type="dxa"/>
            <w:shd w:val="clear" w:color="auto" w:fill="FFFFFF"/>
          </w:tcPr>
          <w:p>
            <w:pPr>
              <w:spacing w:after="120" w:line="360" w:lineRule="auto"/>
              <w:ind w:right="49"/>
              <w:contextualSpacing/>
              <w:jc w:val="both"/>
              <w:rPr>
                <w:rFonts w:hint="default" w:ascii="Verdana" w:hAnsi="Verdana" w:cs="Verdana"/>
                <w:sz w:val="20"/>
                <w:szCs w:val="20"/>
              </w:rPr>
            </w:pPr>
            <w:r>
              <w:rPr>
                <w:rFonts w:hint="default" w:ascii="Verdana" w:hAnsi="Verdana" w:cs="Verdana"/>
                <w:sz w:val="20"/>
                <w:szCs w:val="20"/>
              </w:rPr>
              <w:t>12</w:t>
            </w:r>
            <w:r>
              <w:rPr>
                <w:rFonts w:hint="default" w:ascii="Verdana" w:hAnsi="Verdana" w:cs="Verdana"/>
                <w:sz w:val="20"/>
                <w:szCs w:val="20"/>
                <w:lang w:val="es-US"/>
              </w:rPr>
              <w:t xml:space="preserve"> </w:t>
            </w:r>
            <w:r>
              <w:rPr>
                <w:rFonts w:hint="default" w:ascii="Verdana" w:hAnsi="Verdana" w:cs="Verdana"/>
                <w:sz w:val="20"/>
                <w:szCs w:val="20"/>
              </w:rPr>
              <w:t>100</w:t>
            </w:r>
          </w:p>
        </w:tc>
        <w:tc>
          <w:tcPr>
            <w:tcW w:w="1791" w:type="dxa"/>
            <w:shd w:val="clear" w:color="auto" w:fill="FFFFFF"/>
          </w:tcPr>
          <w:p>
            <w:pPr>
              <w:spacing w:after="120" w:line="360" w:lineRule="auto"/>
              <w:ind w:right="49"/>
              <w:contextualSpacing/>
              <w:jc w:val="both"/>
              <w:rPr>
                <w:rFonts w:hint="default" w:ascii="Verdana" w:hAnsi="Verdana" w:cs="Verdana"/>
                <w:sz w:val="20"/>
                <w:szCs w:val="20"/>
              </w:rPr>
            </w:pPr>
            <w:r>
              <w:rPr>
                <w:rFonts w:hint="default" w:ascii="Verdana" w:hAnsi="Verdana" w:cs="Verdana"/>
                <w:sz w:val="20"/>
                <w:szCs w:val="20"/>
              </w:rPr>
              <w:t>­</w:t>
            </w:r>
            <w:r>
              <w:rPr>
                <w:rFonts w:hint="default" w:ascii="Verdana" w:hAnsi="Verdana" w:cs="Verdana"/>
                <w:sz w:val="20"/>
                <w:szCs w:val="20"/>
                <w:lang w:val="es-US"/>
              </w:rPr>
              <w:t xml:space="preserve"> </w:t>
            </w:r>
            <w:r>
              <w:rPr>
                <w:rFonts w:hint="default" w:ascii="Verdana" w:hAnsi="Verdana" w:cs="Verdana"/>
                <w:sz w:val="20"/>
                <w:szCs w:val="20"/>
              </w:rPr>
              <w:t>­</w:t>
            </w:r>
          </w:p>
        </w:tc>
      </w:tr>
      <w:tr>
        <w:tblPrEx>
          <w:tblBorders>
            <w:top w:val="single" w:color="000000" w:sz="8" w:space="0"/>
            <w:left w:val="none" w:color="auto" w:sz="0" w:space="0"/>
            <w:bottom w:val="single" w:color="000000"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76" w:hRule="atLeast"/>
        </w:trPr>
        <w:tc>
          <w:tcPr>
            <w:tcW w:w="5953" w:type="dxa"/>
            <w:shd w:val="clear" w:color="auto" w:fill="FFFFFF"/>
          </w:tcPr>
          <w:p>
            <w:pPr>
              <w:spacing w:after="120" w:line="360" w:lineRule="auto"/>
              <w:ind w:right="49"/>
              <w:contextualSpacing/>
              <w:jc w:val="both"/>
              <w:rPr>
                <w:rFonts w:hint="default" w:ascii="Verdana" w:hAnsi="Verdana" w:cs="Verdana"/>
                <w:b/>
                <w:sz w:val="20"/>
                <w:szCs w:val="20"/>
              </w:rPr>
            </w:pPr>
            <w:r>
              <w:rPr>
                <w:rFonts w:hint="default" w:ascii="Verdana" w:hAnsi="Verdana" w:cs="Verdana"/>
                <w:sz w:val="20"/>
                <w:szCs w:val="20"/>
              </w:rPr>
              <w:t>4. Presentación y estructuración del contenido</w:t>
            </w:r>
          </w:p>
        </w:tc>
        <w:tc>
          <w:tcPr>
            <w:tcW w:w="2176" w:type="dxa"/>
            <w:shd w:val="clear" w:color="auto" w:fill="FFFFFF"/>
          </w:tcPr>
          <w:p>
            <w:pPr>
              <w:spacing w:after="120" w:line="360" w:lineRule="auto"/>
              <w:ind w:right="49"/>
              <w:contextualSpacing/>
              <w:jc w:val="both"/>
              <w:rPr>
                <w:rFonts w:hint="default" w:ascii="Verdana" w:hAnsi="Verdana" w:cs="Verdana"/>
                <w:sz w:val="20"/>
                <w:szCs w:val="20"/>
              </w:rPr>
            </w:pPr>
            <w:r>
              <w:rPr>
                <w:rFonts w:hint="default" w:ascii="Verdana" w:hAnsi="Verdana" w:cs="Verdana"/>
                <w:sz w:val="20"/>
                <w:szCs w:val="20"/>
              </w:rPr>
              <w:t>12</w:t>
            </w:r>
            <w:r>
              <w:rPr>
                <w:rFonts w:hint="default" w:ascii="Verdana" w:hAnsi="Verdana" w:cs="Verdana"/>
                <w:sz w:val="20"/>
                <w:szCs w:val="20"/>
                <w:lang w:val="es-US"/>
              </w:rPr>
              <w:t xml:space="preserve"> </w:t>
            </w:r>
            <w:r>
              <w:rPr>
                <w:rFonts w:hint="default" w:ascii="Verdana" w:hAnsi="Verdana" w:cs="Verdana"/>
                <w:sz w:val="20"/>
                <w:szCs w:val="20"/>
              </w:rPr>
              <w:t>100</w:t>
            </w:r>
          </w:p>
        </w:tc>
        <w:tc>
          <w:tcPr>
            <w:tcW w:w="1791" w:type="dxa"/>
            <w:shd w:val="clear" w:color="auto" w:fill="FFFFFF"/>
          </w:tcPr>
          <w:p>
            <w:pPr>
              <w:spacing w:after="120" w:line="360" w:lineRule="auto"/>
              <w:ind w:right="49"/>
              <w:contextualSpacing/>
              <w:jc w:val="both"/>
              <w:rPr>
                <w:rFonts w:hint="default" w:ascii="Verdana" w:hAnsi="Verdana" w:cs="Verdana"/>
                <w:sz w:val="20"/>
                <w:szCs w:val="20"/>
              </w:rPr>
            </w:pPr>
            <w:r>
              <w:rPr>
                <w:rFonts w:hint="default" w:ascii="Verdana" w:hAnsi="Verdana" w:cs="Verdana"/>
                <w:sz w:val="20"/>
                <w:szCs w:val="20"/>
              </w:rPr>
              <w:t>­</w:t>
            </w:r>
            <w:r>
              <w:rPr>
                <w:rFonts w:hint="default" w:ascii="Verdana" w:hAnsi="Verdana" w:cs="Verdana"/>
                <w:sz w:val="20"/>
                <w:szCs w:val="20"/>
                <w:lang w:val="es-US"/>
              </w:rPr>
              <w:t xml:space="preserve"> </w:t>
            </w:r>
            <w:r>
              <w:rPr>
                <w:rFonts w:hint="default" w:ascii="Verdana" w:hAnsi="Verdana" w:cs="Verdana"/>
                <w:sz w:val="20"/>
                <w:szCs w:val="20"/>
              </w:rPr>
              <w:t>­</w:t>
            </w:r>
          </w:p>
        </w:tc>
      </w:tr>
      <w:tr>
        <w:tblPrEx>
          <w:tblBorders>
            <w:top w:val="single" w:color="000000" w:sz="8" w:space="0"/>
            <w:left w:val="none" w:color="auto" w:sz="0" w:space="0"/>
            <w:bottom w:val="single" w:color="000000"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76" w:hRule="atLeast"/>
        </w:trPr>
        <w:tc>
          <w:tcPr>
            <w:tcW w:w="5953" w:type="dxa"/>
            <w:shd w:val="clear" w:color="auto" w:fill="FFFFFF"/>
          </w:tcPr>
          <w:p>
            <w:pPr>
              <w:spacing w:after="120" w:line="360" w:lineRule="auto"/>
              <w:ind w:right="49"/>
              <w:contextualSpacing/>
              <w:jc w:val="both"/>
              <w:rPr>
                <w:rFonts w:hint="default" w:ascii="Verdana" w:hAnsi="Verdana" w:cs="Verdana"/>
                <w:b/>
                <w:sz w:val="20"/>
                <w:szCs w:val="20"/>
              </w:rPr>
            </w:pPr>
            <w:r>
              <w:rPr>
                <w:rFonts w:hint="default" w:ascii="Verdana" w:hAnsi="Verdana" w:cs="Verdana"/>
                <w:sz w:val="20"/>
                <w:szCs w:val="20"/>
              </w:rPr>
              <w:t>5. Claridad del contenido</w:t>
            </w:r>
          </w:p>
        </w:tc>
        <w:tc>
          <w:tcPr>
            <w:tcW w:w="2176" w:type="dxa"/>
            <w:shd w:val="clear" w:color="auto" w:fill="FFFFFF"/>
          </w:tcPr>
          <w:p>
            <w:pPr>
              <w:tabs>
                <w:tab w:val="left" w:pos="700"/>
              </w:tabs>
              <w:spacing w:after="120" w:line="360" w:lineRule="auto"/>
              <w:ind w:right="49"/>
              <w:contextualSpacing/>
              <w:jc w:val="both"/>
              <w:rPr>
                <w:rFonts w:hint="default" w:ascii="Verdana" w:hAnsi="Verdana" w:cs="Verdana"/>
                <w:sz w:val="20"/>
                <w:szCs w:val="20"/>
              </w:rPr>
            </w:pPr>
            <w:r>
              <w:rPr>
                <w:rFonts w:hint="default" w:ascii="Verdana" w:hAnsi="Verdana" w:cs="Verdana"/>
                <w:sz w:val="20"/>
                <w:szCs w:val="20"/>
              </w:rPr>
              <w:t>12</w:t>
            </w:r>
            <w:r>
              <w:rPr>
                <w:rFonts w:hint="default" w:ascii="Verdana" w:hAnsi="Verdana" w:cs="Verdana"/>
                <w:sz w:val="20"/>
                <w:szCs w:val="20"/>
                <w:lang w:val="es-US"/>
              </w:rPr>
              <w:t xml:space="preserve"> </w:t>
            </w:r>
            <w:r>
              <w:rPr>
                <w:rFonts w:hint="default" w:ascii="Verdana" w:hAnsi="Verdana" w:cs="Verdana"/>
                <w:sz w:val="20"/>
                <w:szCs w:val="20"/>
              </w:rPr>
              <w:t>100</w:t>
            </w:r>
          </w:p>
        </w:tc>
        <w:tc>
          <w:tcPr>
            <w:tcW w:w="1791" w:type="dxa"/>
            <w:shd w:val="clear" w:color="auto" w:fill="FFFFFF"/>
          </w:tcPr>
          <w:p>
            <w:pPr>
              <w:spacing w:after="120" w:line="360" w:lineRule="auto"/>
              <w:ind w:right="49"/>
              <w:contextualSpacing/>
              <w:jc w:val="both"/>
              <w:rPr>
                <w:rFonts w:hint="default" w:ascii="Verdana" w:hAnsi="Verdana" w:cs="Verdana"/>
                <w:sz w:val="20"/>
                <w:szCs w:val="20"/>
              </w:rPr>
            </w:pPr>
            <w:r>
              <w:rPr>
                <w:rFonts w:hint="default" w:ascii="Verdana" w:hAnsi="Verdana" w:cs="Verdana"/>
                <w:sz w:val="20"/>
                <w:szCs w:val="20"/>
              </w:rPr>
              <w:t>­</w:t>
            </w:r>
            <w:r>
              <w:rPr>
                <w:rFonts w:hint="default" w:ascii="Verdana" w:hAnsi="Verdana" w:cs="Verdana"/>
                <w:sz w:val="20"/>
                <w:szCs w:val="20"/>
                <w:lang w:val="es-US"/>
              </w:rPr>
              <w:t xml:space="preserve"> </w:t>
            </w:r>
            <w:r>
              <w:rPr>
                <w:rFonts w:hint="default" w:ascii="Verdana" w:hAnsi="Verdana" w:cs="Verdana"/>
                <w:sz w:val="20"/>
                <w:szCs w:val="20"/>
              </w:rPr>
              <w:t>­</w:t>
            </w:r>
          </w:p>
        </w:tc>
      </w:tr>
      <w:tr>
        <w:tblPrEx>
          <w:tblBorders>
            <w:top w:val="single" w:color="000000" w:sz="8" w:space="0"/>
            <w:left w:val="none" w:color="auto" w:sz="0" w:space="0"/>
            <w:bottom w:val="single" w:color="000000"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76" w:hRule="atLeast"/>
        </w:trPr>
        <w:tc>
          <w:tcPr>
            <w:tcW w:w="5953" w:type="dxa"/>
            <w:shd w:val="clear" w:color="auto" w:fill="FFFFFF"/>
          </w:tcPr>
          <w:p>
            <w:pPr>
              <w:spacing w:after="120" w:line="360" w:lineRule="auto"/>
              <w:ind w:right="49"/>
              <w:contextualSpacing/>
              <w:jc w:val="both"/>
              <w:rPr>
                <w:rFonts w:hint="default" w:ascii="Verdana" w:hAnsi="Verdana" w:cs="Verdana"/>
                <w:b/>
                <w:sz w:val="20"/>
                <w:szCs w:val="20"/>
              </w:rPr>
            </w:pPr>
            <w:r>
              <w:rPr>
                <w:rFonts w:hint="default" w:ascii="Verdana" w:hAnsi="Verdana" w:cs="Verdana"/>
                <w:sz w:val="20"/>
                <w:szCs w:val="20"/>
              </w:rPr>
              <w:t>6. Control del aprendizaje</w:t>
            </w:r>
          </w:p>
        </w:tc>
        <w:tc>
          <w:tcPr>
            <w:tcW w:w="2176" w:type="dxa"/>
            <w:shd w:val="clear" w:color="auto" w:fill="FFFFFF"/>
          </w:tcPr>
          <w:p>
            <w:pPr>
              <w:spacing w:after="120" w:line="360" w:lineRule="auto"/>
              <w:ind w:right="49"/>
              <w:contextualSpacing/>
              <w:jc w:val="both"/>
              <w:rPr>
                <w:rFonts w:hint="default" w:ascii="Verdana" w:hAnsi="Verdana" w:cs="Verdana"/>
                <w:sz w:val="20"/>
                <w:szCs w:val="20"/>
              </w:rPr>
            </w:pPr>
            <w:r>
              <w:rPr>
                <w:rFonts w:hint="default" w:ascii="Verdana" w:hAnsi="Verdana" w:cs="Verdana"/>
                <w:sz w:val="20"/>
                <w:szCs w:val="20"/>
              </w:rPr>
              <w:t>12</w:t>
            </w:r>
            <w:r>
              <w:rPr>
                <w:rFonts w:hint="default" w:ascii="Verdana" w:hAnsi="Verdana" w:cs="Verdana"/>
                <w:sz w:val="20"/>
                <w:szCs w:val="20"/>
                <w:lang w:val="es-US"/>
              </w:rPr>
              <w:t xml:space="preserve"> </w:t>
            </w:r>
            <w:r>
              <w:rPr>
                <w:rFonts w:hint="default" w:ascii="Verdana" w:hAnsi="Verdana" w:cs="Verdana"/>
                <w:sz w:val="20"/>
                <w:szCs w:val="20"/>
              </w:rPr>
              <w:t>100</w:t>
            </w:r>
          </w:p>
        </w:tc>
        <w:tc>
          <w:tcPr>
            <w:tcW w:w="1791" w:type="dxa"/>
            <w:shd w:val="clear" w:color="auto" w:fill="FFFFFF"/>
          </w:tcPr>
          <w:p>
            <w:pPr>
              <w:spacing w:after="120" w:line="360" w:lineRule="auto"/>
              <w:ind w:right="49"/>
              <w:contextualSpacing/>
              <w:jc w:val="both"/>
              <w:rPr>
                <w:rFonts w:hint="default" w:ascii="Verdana" w:hAnsi="Verdana" w:cs="Verdana"/>
                <w:sz w:val="20"/>
                <w:szCs w:val="20"/>
              </w:rPr>
            </w:pPr>
            <w:r>
              <w:rPr>
                <w:rFonts w:hint="default" w:ascii="Verdana" w:hAnsi="Verdana" w:cs="Verdana"/>
                <w:sz w:val="20"/>
                <w:szCs w:val="20"/>
              </w:rPr>
              <w:t>­</w:t>
            </w:r>
            <w:r>
              <w:rPr>
                <w:rFonts w:hint="default" w:ascii="Verdana" w:hAnsi="Verdana" w:cs="Verdana"/>
                <w:sz w:val="20"/>
                <w:szCs w:val="20"/>
                <w:lang w:val="es-US"/>
              </w:rPr>
              <w:t xml:space="preserve"> </w:t>
            </w:r>
            <w:r>
              <w:rPr>
                <w:rFonts w:hint="default" w:ascii="Verdana" w:hAnsi="Verdana" w:cs="Verdana"/>
                <w:sz w:val="20"/>
                <w:szCs w:val="20"/>
              </w:rPr>
              <w:t>­</w:t>
            </w:r>
          </w:p>
        </w:tc>
      </w:tr>
      <w:tr>
        <w:tblPrEx>
          <w:tblBorders>
            <w:top w:val="single" w:color="000000" w:sz="8" w:space="0"/>
            <w:left w:val="none" w:color="auto" w:sz="0" w:space="0"/>
            <w:bottom w:val="single" w:color="000000"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76" w:hRule="atLeast"/>
        </w:trPr>
        <w:tc>
          <w:tcPr>
            <w:tcW w:w="5953" w:type="dxa"/>
            <w:shd w:val="clear" w:color="auto" w:fill="FFFFFF"/>
          </w:tcPr>
          <w:p>
            <w:pPr>
              <w:spacing w:after="120" w:line="360" w:lineRule="auto"/>
              <w:ind w:right="49"/>
              <w:contextualSpacing/>
              <w:jc w:val="both"/>
              <w:rPr>
                <w:rFonts w:hint="default" w:ascii="Verdana" w:hAnsi="Verdana" w:cs="Verdana"/>
                <w:b/>
                <w:sz w:val="20"/>
                <w:szCs w:val="20"/>
              </w:rPr>
            </w:pPr>
            <w:r>
              <w:rPr>
                <w:rFonts w:hint="default" w:ascii="Verdana" w:hAnsi="Verdana" w:cs="Verdana"/>
                <w:sz w:val="20"/>
                <w:szCs w:val="20"/>
              </w:rPr>
              <w:t>7. Aporte de los medios</w:t>
            </w:r>
          </w:p>
        </w:tc>
        <w:tc>
          <w:tcPr>
            <w:tcW w:w="2176" w:type="dxa"/>
            <w:shd w:val="clear" w:color="auto" w:fill="FFFFFF"/>
          </w:tcPr>
          <w:p>
            <w:pPr>
              <w:spacing w:after="120" w:line="360" w:lineRule="auto"/>
              <w:ind w:right="49"/>
              <w:contextualSpacing/>
              <w:jc w:val="both"/>
              <w:rPr>
                <w:rFonts w:hint="default" w:ascii="Verdana" w:hAnsi="Verdana" w:cs="Verdana"/>
                <w:sz w:val="20"/>
                <w:szCs w:val="20"/>
              </w:rPr>
            </w:pPr>
            <w:r>
              <w:rPr>
                <w:rFonts w:hint="default" w:ascii="Verdana" w:hAnsi="Verdana" w:cs="Verdana"/>
                <w:sz w:val="20"/>
                <w:szCs w:val="20"/>
              </w:rPr>
              <w:t>12</w:t>
            </w:r>
            <w:r>
              <w:rPr>
                <w:rFonts w:hint="default" w:ascii="Verdana" w:hAnsi="Verdana" w:cs="Verdana"/>
                <w:sz w:val="20"/>
                <w:szCs w:val="20"/>
                <w:lang w:val="es-US"/>
              </w:rPr>
              <w:t xml:space="preserve"> </w:t>
            </w:r>
            <w:r>
              <w:rPr>
                <w:rFonts w:hint="default" w:ascii="Verdana" w:hAnsi="Verdana" w:cs="Verdana"/>
                <w:sz w:val="20"/>
                <w:szCs w:val="20"/>
              </w:rPr>
              <w:t>100</w:t>
            </w:r>
          </w:p>
        </w:tc>
        <w:tc>
          <w:tcPr>
            <w:tcW w:w="1791" w:type="dxa"/>
            <w:shd w:val="clear" w:color="auto" w:fill="FFFFFF"/>
          </w:tcPr>
          <w:p>
            <w:pPr>
              <w:spacing w:after="120" w:line="360" w:lineRule="auto"/>
              <w:ind w:right="49"/>
              <w:contextualSpacing/>
              <w:jc w:val="both"/>
              <w:rPr>
                <w:rFonts w:hint="default" w:ascii="Verdana" w:hAnsi="Verdana" w:cs="Verdana"/>
                <w:sz w:val="20"/>
                <w:szCs w:val="20"/>
              </w:rPr>
            </w:pPr>
            <w:r>
              <w:rPr>
                <w:rFonts w:hint="default" w:ascii="Verdana" w:hAnsi="Verdana" w:cs="Verdana"/>
                <w:sz w:val="20"/>
                <w:szCs w:val="20"/>
                <w:lang w:val="es-US"/>
              </w:rPr>
              <w:t xml:space="preserve"> </w:t>
            </w:r>
            <w:r>
              <w:rPr>
                <w:rFonts w:hint="default" w:ascii="Verdana" w:hAnsi="Verdana" w:cs="Verdana"/>
                <w:sz w:val="20"/>
                <w:szCs w:val="20"/>
              </w:rPr>
              <w:t>­</w:t>
            </w:r>
            <w:r>
              <w:rPr>
                <w:rFonts w:hint="default" w:ascii="Verdana" w:hAnsi="Verdana" w:cs="Verdana"/>
                <w:sz w:val="20"/>
                <w:szCs w:val="20"/>
                <w:lang w:val="es-US"/>
              </w:rPr>
              <w:t xml:space="preserve"> </w:t>
            </w:r>
            <w:r>
              <w:rPr>
                <w:rFonts w:hint="default" w:ascii="Verdana" w:hAnsi="Verdana" w:cs="Verdana"/>
                <w:sz w:val="20"/>
                <w:szCs w:val="20"/>
              </w:rPr>
              <w:t>­</w:t>
            </w:r>
          </w:p>
        </w:tc>
      </w:tr>
      <w:tr>
        <w:tblPrEx>
          <w:tblBorders>
            <w:top w:val="single" w:color="000000" w:sz="8" w:space="0"/>
            <w:left w:val="none" w:color="auto" w:sz="0" w:space="0"/>
            <w:bottom w:val="single" w:color="000000"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929" w:hRule="atLeast"/>
        </w:trPr>
        <w:tc>
          <w:tcPr>
            <w:tcW w:w="5953" w:type="dxa"/>
            <w:shd w:val="clear" w:color="auto" w:fill="FFFFFF"/>
          </w:tcPr>
          <w:p>
            <w:pPr>
              <w:spacing w:after="120" w:line="360" w:lineRule="auto"/>
              <w:ind w:right="49"/>
              <w:contextualSpacing/>
              <w:jc w:val="both"/>
              <w:rPr>
                <w:rFonts w:hint="default" w:ascii="Verdana" w:hAnsi="Verdana" w:cs="Verdana"/>
                <w:b/>
                <w:sz w:val="20"/>
                <w:szCs w:val="20"/>
              </w:rPr>
            </w:pPr>
            <w:r>
              <w:rPr>
                <w:rFonts w:hint="default" w:ascii="Verdana" w:hAnsi="Verdana" w:cs="Verdana"/>
                <w:sz w:val="20"/>
                <w:szCs w:val="20"/>
              </w:rPr>
              <w:t>8. Fomenta la interacción</w:t>
            </w:r>
          </w:p>
          <w:p>
            <w:pPr>
              <w:spacing w:after="120" w:line="360" w:lineRule="auto"/>
              <w:ind w:right="49"/>
              <w:contextualSpacing/>
              <w:jc w:val="both"/>
              <w:rPr>
                <w:rFonts w:hint="default" w:ascii="Verdana" w:hAnsi="Verdana" w:cs="Verdana"/>
                <w:b/>
                <w:sz w:val="20"/>
                <w:szCs w:val="20"/>
              </w:rPr>
            </w:pPr>
            <w:r>
              <w:rPr>
                <w:rFonts w:hint="default" w:ascii="Verdana" w:hAnsi="Verdana" w:cs="Verdana"/>
                <w:sz w:val="20"/>
                <w:szCs w:val="20"/>
              </w:rPr>
              <w:t>9.</w:t>
            </w:r>
            <w:r>
              <w:rPr>
                <w:rFonts w:hint="default" w:ascii="Verdana" w:hAnsi="Verdana" w:cs="Verdana"/>
                <w:sz w:val="20"/>
                <w:szCs w:val="20"/>
                <w:lang w:val="es-US"/>
              </w:rPr>
              <w:t xml:space="preserve"> </w:t>
            </w:r>
            <w:r>
              <w:rPr>
                <w:rFonts w:hint="default" w:ascii="Verdana" w:hAnsi="Verdana" w:cs="Verdana"/>
                <w:sz w:val="20"/>
                <w:szCs w:val="20"/>
              </w:rPr>
              <w:t>Adaptabilidad a estilos de aprendizaje</w:t>
            </w:r>
          </w:p>
          <w:p>
            <w:pPr>
              <w:spacing w:after="120" w:line="360" w:lineRule="auto"/>
              <w:ind w:right="49"/>
              <w:contextualSpacing/>
              <w:jc w:val="both"/>
              <w:rPr>
                <w:rFonts w:hint="default" w:ascii="Verdana" w:hAnsi="Verdana" w:cs="Verdana"/>
                <w:b/>
                <w:sz w:val="20"/>
                <w:szCs w:val="20"/>
              </w:rPr>
            </w:pPr>
            <w:r>
              <w:rPr>
                <w:rFonts w:hint="default" w:ascii="Verdana" w:hAnsi="Verdana" w:cs="Verdana"/>
                <w:sz w:val="20"/>
                <w:szCs w:val="20"/>
              </w:rPr>
              <w:t>10. Fomenta la motivación</w:t>
            </w:r>
          </w:p>
          <w:p>
            <w:pPr>
              <w:spacing w:after="120" w:line="360" w:lineRule="auto"/>
              <w:ind w:right="49"/>
              <w:contextualSpacing/>
              <w:jc w:val="both"/>
              <w:rPr>
                <w:rFonts w:hint="default" w:ascii="Verdana" w:hAnsi="Verdana" w:cs="Verdana"/>
                <w:b/>
                <w:sz w:val="20"/>
                <w:szCs w:val="20"/>
              </w:rPr>
            </w:pPr>
            <w:r>
              <w:rPr>
                <w:rFonts w:hint="default" w:ascii="Verdana" w:hAnsi="Verdana" w:cs="Verdana"/>
                <w:sz w:val="20"/>
                <w:szCs w:val="20"/>
              </w:rPr>
              <w:t>11. Facilidad de instalación</w:t>
            </w:r>
          </w:p>
          <w:p>
            <w:pPr>
              <w:spacing w:after="120" w:line="360" w:lineRule="auto"/>
              <w:ind w:right="49"/>
              <w:contextualSpacing/>
              <w:jc w:val="both"/>
              <w:rPr>
                <w:rFonts w:hint="default" w:ascii="Verdana" w:hAnsi="Verdana" w:cs="Verdana"/>
                <w:b/>
                <w:sz w:val="20"/>
                <w:szCs w:val="20"/>
              </w:rPr>
            </w:pPr>
            <w:r>
              <w:rPr>
                <w:rFonts w:hint="default" w:ascii="Verdana" w:hAnsi="Verdana" w:cs="Verdana"/>
                <w:sz w:val="20"/>
                <w:szCs w:val="20"/>
              </w:rPr>
              <w:t>12. Adaptabilidad</w:t>
            </w:r>
          </w:p>
        </w:tc>
        <w:tc>
          <w:tcPr>
            <w:tcW w:w="2176" w:type="dxa"/>
            <w:shd w:val="clear" w:color="auto" w:fill="FFFFFF"/>
          </w:tcPr>
          <w:p>
            <w:pPr>
              <w:spacing w:after="120" w:line="360" w:lineRule="auto"/>
              <w:ind w:right="49"/>
              <w:contextualSpacing/>
              <w:jc w:val="both"/>
              <w:rPr>
                <w:rFonts w:hint="default" w:ascii="Verdana" w:hAnsi="Verdana" w:cs="Verdana"/>
                <w:sz w:val="20"/>
                <w:szCs w:val="20"/>
              </w:rPr>
            </w:pPr>
            <w:r>
              <w:rPr>
                <w:rFonts w:hint="default" w:ascii="Verdana" w:hAnsi="Verdana" w:cs="Verdana"/>
                <w:sz w:val="20"/>
                <w:szCs w:val="20"/>
              </w:rPr>
              <w:t>12</w:t>
            </w:r>
            <w:r>
              <w:rPr>
                <w:rFonts w:hint="default" w:ascii="Verdana" w:hAnsi="Verdana" w:cs="Verdana"/>
                <w:sz w:val="20"/>
                <w:szCs w:val="20"/>
                <w:lang w:val="es-US"/>
              </w:rPr>
              <w:t xml:space="preserve"> </w:t>
            </w:r>
            <w:r>
              <w:rPr>
                <w:rFonts w:hint="default" w:ascii="Verdana" w:hAnsi="Verdana" w:cs="Verdana"/>
                <w:sz w:val="20"/>
                <w:szCs w:val="20"/>
              </w:rPr>
              <w:t>100</w:t>
            </w:r>
          </w:p>
          <w:p>
            <w:pPr>
              <w:spacing w:after="120" w:line="360" w:lineRule="auto"/>
              <w:ind w:right="49"/>
              <w:contextualSpacing/>
              <w:jc w:val="both"/>
              <w:rPr>
                <w:rFonts w:hint="default" w:ascii="Verdana" w:hAnsi="Verdana" w:cs="Verdana"/>
                <w:sz w:val="20"/>
                <w:szCs w:val="20"/>
              </w:rPr>
            </w:pPr>
            <w:r>
              <w:rPr>
                <w:rFonts w:hint="default" w:ascii="Verdana" w:hAnsi="Verdana" w:cs="Verdana"/>
                <w:sz w:val="20"/>
                <w:szCs w:val="20"/>
              </w:rPr>
              <w:t>11</w:t>
            </w:r>
            <w:r>
              <w:rPr>
                <w:rFonts w:hint="default" w:ascii="Verdana" w:hAnsi="Verdana" w:cs="Verdana"/>
                <w:sz w:val="20"/>
                <w:szCs w:val="20"/>
                <w:lang w:val="es-US"/>
              </w:rPr>
              <w:t xml:space="preserve"> </w:t>
            </w:r>
            <w:r>
              <w:rPr>
                <w:rFonts w:hint="default" w:ascii="Verdana" w:hAnsi="Verdana" w:cs="Verdana"/>
                <w:sz w:val="20"/>
                <w:szCs w:val="20"/>
              </w:rPr>
              <w:t>91,7</w:t>
            </w:r>
            <w:r>
              <w:rPr>
                <w:rFonts w:hint="default" w:ascii="Verdana" w:hAnsi="Verdana" w:cs="Verdana"/>
                <w:sz w:val="20"/>
                <w:szCs w:val="20"/>
                <w:lang w:val="es-US"/>
              </w:rPr>
              <w:t xml:space="preserve"> </w:t>
            </w:r>
          </w:p>
          <w:p>
            <w:pPr>
              <w:tabs>
                <w:tab w:val="left" w:pos="720"/>
              </w:tabs>
              <w:spacing w:after="120" w:line="360" w:lineRule="auto"/>
              <w:ind w:right="49"/>
              <w:contextualSpacing/>
              <w:jc w:val="both"/>
              <w:rPr>
                <w:rFonts w:hint="default" w:ascii="Verdana" w:hAnsi="Verdana" w:cs="Verdana"/>
                <w:sz w:val="20"/>
                <w:szCs w:val="20"/>
              </w:rPr>
            </w:pPr>
            <w:r>
              <w:rPr>
                <w:rFonts w:hint="default" w:ascii="Verdana" w:hAnsi="Verdana" w:cs="Verdana"/>
                <w:sz w:val="20"/>
                <w:szCs w:val="20"/>
              </w:rPr>
              <w:t>12</w:t>
            </w:r>
            <w:r>
              <w:rPr>
                <w:rFonts w:hint="default" w:ascii="Verdana" w:hAnsi="Verdana" w:cs="Verdana"/>
                <w:sz w:val="20"/>
                <w:szCs w:val="20"/>
                <w:lang w:val="es-US"/>
              </w:rPr>
              <w:t xml:space="preserve"> </w:t>
            </w:r>
            <w:r>
              <w:rPr>
                <w:rFonts w:hint="default" w:ascii="Verdana" w:hAnsi="Verdana" w:cs="Verdana"/>
                <w:sz w:val="20"/>
                <w:szCs w:val="20"/>
              </w:rPr>
              <w:t>100</w:t>
            </w:r>
          </w:p>
          <w:p>
            <w:pPr>
              <w:spacing w:after="120" w:line="360" w:lineRule="auto"/>
              <w:ind w:right="49"/>
              <w:contextualSpacing/>
              <w:jc w:val="both"/>
              <w:rPr>
                <w:rFonts w:hint="default" w:ascii="Verdana" w:hAnsi="Verdana" w:cs="Verdana"/>
                <w:sz w:val="20"/>
                <w:szCs w:val="20"/>
              </w:rPr>
            </w:pPr>
            <w:r>
              <w:rPr>
                <w:rFonts w:hint="default" w:ascii="Verdana" w:hAnsi="Verdana" w:cs="Verdana"/>
                <w:sz w:val="20"/>
                <w:szCs w:val="20"/>
              </w:rPr>
              <w:t>12</w:t>
            </w:r>
            <w:r>
              <w:rPr>
                <w:rFonts w:hint="default" w:ascii="Verdana" w:hAnsi="Verdana" w:cs="Verdana"/>
                <w:sz w:val="20"/>
                <w:szCs w:val="20"/>
                <w:lang w:val="es-US"/>
              </w:rPr>
              <w:t xml:space="preserve"> </w:t>
            </w:r>
            <w:r>
              <w:rPr>
                <w:rFonts w:hint="default" w:ascii="Verdana" w:hAnsi="Verdana" w:cs="Verdana"/>
                <w:sz w:val="20"/>
                <w:szCs w:val="20"/>
              </w:rPr>
              <w:t>100</w:t>
            </w:r>
          </w:p>
          <w:p>
            <w:pPr>
              <w:spacing w:after="120" w:line="360" w:lineRule="auto"/>
              <w:ind w:right="49"/>
              <w:contextualSpacing/>
              <w:jc w:val="both"/>
              <w:rPr>
                <w:rFonts w:hint="default" w:ascii="Verdana" w:hAnsi="Verdana" w:cs="Verdana"/>
                <w:sz w:val="20"/>
                <w:szCs w:val="20"/>
              </w:rPr>
            </w:pPr>
            <w:r>
              <w:rPr>
                <w:rFonts w:hint="default" w:ascii="Verdana" w:hAnsi="Verdana" w:cs="Verdana"/>
                <w:sz w:val="20"/>
                <w:szCs w:val="20"/>
              </w:rPr>
              <w:t>11</w:t>
            </w:r>
            <w:r>
              <w:rPr>
                <w:rFonts w:hint="default" w:ascii="Verdana" w:hAnsi="Verdana" w:cs="Verdana"/>
                <w:sz w:val="20"/>
                <w:szCs w:val="20"/>
                <w:lang w:val="es-US"/>
              </w:rPr>
              <w:t xml:space="preserve"> </w:t>
            </w:r>
            <w:r>
              <w:rPr>
                <w:rFonts w:hint="default" w:ascii="Verdana" w:hAnsi="Verdana" w:cs="Verdana"/>
                <w:sz w:val="20"/>
                <w:szCs w:val="20"/>
              </w:rPr>
              <w:t>91,7</w:t>
            </w:r>
            <w:r>
              <w:rPr>
                <w:rFonts w:hint="default" w:ascii="Verdana" w:hAnsi="Verdana" w:cs="Verdana"/>
                <w:sz w:val="20"/>
                <w:szCs w:val="20"/>
                <w:lang w:val="es-US"/>
              </w:rPr>
              <w:t xml:space="preserve"> </w:t>
            </w:r>
          </w:p>
        </w:tc>
        <w:tc>
          <w:tcPr>
            <w:tcW w:w="1791" w:type="dxa"/>
            <w:shd w:val="clear" w:color="auto" w:fill="FFFFFF"/>
          </w:tcPr>
          <w:p>
            <w:pPr>
              <w:spacing w:after="120" w:line="360" w:lineRule="auto"/>
              <w:ind w:right="49"/>
              <w:contextualSpacing/>
              <w:jc w:val="both"/>
              <w:rPr>
                <w:rFonts w:hint="default" w:ascii="Verdana" w:hAnsi="Verdana" w:cs="Verdana"/>
                <w:sz w:val="20"/>
                <w:szCs w:val="20"/>
              </w:rPr>
            </w:pPr>
            <w:r>
              <w:rPr>
                <w:rFonts w:hint="default" w:ascii="Verdana" w:hAnsi="Verdana" w:cs="Verdana"/>
                <w:sz w:val="20"/>
                <w:szCs w:val="20"/>
                <w:lang w:val="es-US"/>
              </w:rPr>
              <w:t xml:space="preserve"> </w:t>
            </w:r>
            <w:r>
              <w:rPr>
                <w:rFonts w:hint="default" w:ascii="Verdana" w:hAnsi="Verdana" w:cs="Verdana"/>
                <w:sz w:val="20"/>
                <w:szCs w:val="20"/>
              </w:rPr>
              <w:t>­</w:t>
            </w:r>
            <w:r>
              <w:rPr>
                <w:rFonts w:hint="default" w:ascii="Verdana" w:hAnsi="Verdana" w:cs="Verdana"/>
                <w:sz w:val="20"/>
                <w:szCs w:val="20"/>
                <w:lang w:val="es-US"/>
              </w:rPr>
              <w:t xml:space="preserve"> </w:t>
            </w:r>
            <w:r>
              <w:rPr>
                <w:rFonts w:hint="default" w:ascii="Verdana" w:hAnsi="Verdana" w:cs="Verdana"/>
                <w:sz w:val="20"/>
                <w:szCs w:val="20"/>
              </w:rPr>
              <w:t>­</w:t>
            </w:r>
          </w:p>
          <w:p>
            <w:pPr>
              <w:spacing w:after="120" w:line="360" w:lineRule="auto"/>
              <w:ind w:right="49"/>
              <w:contextualSpacing/>
              <w:jc w:val="both"/>
              <w:rPr>
                <w:rFonts w:hint="default" w:ascii="Verdana" w:hAnsi="Verdana" w:cs="Verdana"/>
                <w:sz w:val="20"/>
                <w:szCs w:val="20"/>
              </w:rPr>
            </w:pPr>
            <w:r>
              <w:rPr>
                <w:rFonts w:hint="default" w:ascii="Verdana" w:hAnsi="Verdana" w:cs="Verdana"/>
                <w:sz w:val="20"/>
                <w:szCs w:val="20"/>
                <w:lang w:val="es-US"/>
              </w:rPr>
              <w:t xml:space="preserve"> </w:t>
            </w:r>
            <w:r>
              <w:rPr>
                <w:rFonts w:hint="default" w:ascii="Verdana" w:hAnsi="Verdana" w:cs="Verdana"/>
                <w:sz w:val="20"/>
                <w:szCs w:val="20"/>
              </w:rPr>
              <w:t>1</w:t>
            </w:r>
            <w:r>
              <w:rPr>
                <w:rFonts w:hint="default" w:ascii="Verdana" w:hAnsi="Verdana" w:cs="Verdana"/>
                <w:sz w:val="20"/>
                <w:szCs w:val="20"/>
                <w:lang w:val="es-US"/>
              </w:rPr>
              <w:t xml:space="preserve"> </w:t>
            </w:r>
            <w:r>
              <w:rPr>
                <w:rFonts w:hint="default" w:ascii="Verdana" w:hAnsi="Verdana" w:cs="Verdana"/>
                <w:sz w:val="20"/>
                <w:szCs w:val="20"/>
              </w:rPr>
              <w:t>8,3</w:t>
            </w:r>
          </w:p>
          <w:p>
            <w:pPr>
              <w:spacing w:after="120" w:line="360" w:lineRule="auto"/>
              <w:ind w:right="49"/>
              <w:contextualSpacing/>
              <w:jc w:val="both"/>
              <w:rPr>
                <w:rFonts w:hint="default" w:ascii="Verdana" w:hAnsi="Verdana" w:cs="Verdana"/>
                <w:sz w:val="20"/>
                <w:szCs w:val="20"/>
              </w:rPr>
            </w:pPr>
            <w:r>
              <w:rPr>
                <w:rFonts w:hint="default" w:ascii="Verdana" w:hAnsi="Verdana" w:cs="Verdana"/>
                <w:sz w:val="20"/>
                <w:szCs w:val="20"/>
                <w:lang w:val="es-US"/>
              </w:rPr>
              <w:t xml:space="preserve"> </w:t>
            </w:r>
            <w:r>
              <w:rPr>
                <w:rFonts w:hint="default" w:ascii="Verdana" w:hAnsi="Verdana" w:cs="Verdana"/>
                <w:sz w:val="20"/>
                <w:szCs w:val="20"/>
              </w:rPr>
              <w:t>­</w:t>
            </w:r>
            <w:r>
              <w:rPr>
                <w:rFonts w:hint="default" w:ascii="Verdana" w:hAnsi="Verdana" w:cs="Verdana"/>
                <w:sz w:val="20"/>
                <w:szCs w:val="20"/>
                <w:lang w:val="es-US"/>
              </w:rPr>
              <w:t xml:space="preserve"> </w:t>
            </w:r>
            <w:r>
              <w:rPr>
                <w:rFonts w:hint="default" w:ascii="Verdana" w:hAnsi="Verdana" w:cs="Verdana"/>
                <w:sz w:val="20"/>
                <w:szCs w:val="20"/>
              </w:rPr>
              <w:t>­</w:t>
            </w:r>
          </w:p>
          <w:p>
            <w:pPr>
              <w:spacing w:after="120" w:line="360" w:lineRule="auto"/>
              <w:ind w:right="49"/>
              <w:contextualSpacing/>
              <w:jc w:val="both"/>
              <w:rPr>
                <w:rFonts w:hint="default" w:ascii="Verdana" w:hAnsi="Verdana" w:cs="Verdana"/>
                <w:sz w:val="20"/>
                <w:szCs w:val="20"/>
              </w:rPr>
            </w:pPr>
            <w:r>
              <w:rPr>
                <w:rFonts w:hint="default" w:ascii="Verdana" w:hAnsi="Verdana" w:cs="Verdana"/>
                <w:sz w:val="20"/>
                <w:szCs w:val="20"/>
                <w:lang w:val="es-US"/>
              </w:rPr>
              <w:t xml:space="preserve"> </w:t>
            </w:r>
            <w:r>
              <w:rPr>
                <w:rFonts w:hint="default" w:ascii="Verdana" w:hAnsi="Verdana" w:cs="Verdana"/>
                <w:sz w:val="20"/>
                <w:szCs w:val="20"/>
              </w:rPr>
              <w:t>­</w:t>
            </w:r>
            <w:r>
              <w:rPr>
                <w:rFonts w:hint="default" w:ascii="Verdana" w:hAnsi="Verdana" w:cs="Verdana"/>
                <w:sz w:val="20"/>
                <w:szCs w:val="20"/>
                <w:lang w:val="es-US"/>
              </w:rPr>
              <w:t xml:space="preserve"> </w:t>
            </w:r>
            <w:r>
              <w:rPr>
                <w:rFonts w:hint="default" w:ascii="Verdana" w:hAnsi="Verdana" w:cs="Verdana"/>
                <w:sz w:val="20"/>
                <w:szCs w:val="20"/>
              </w:rPr>
              <w:t>­</w:t>
            </w:r>
          </w:p>
          <w:p>
            <w:pPr>
              <w:spacing w:after="120" w:line="360" w:lineRule="auto"/>
              <w:ind w:right="49"/>
              <w:contextualSpacing/>
              <w:jc w:val="both"/>
              <w:rPr>
                <w:rFonts w:hint="default" w:ascii="Verdana" w:hAnsi="Verdana" w:cs="Verdana"/>
                <w:sz w:val="20"/>
                <w:szCs w:val="20"/>
              </w:rPr>
            </w:pPr>
            <w:r>
              <w:rPr>
                <w:rFonts w:hint="default" w:ascii="Verdana" w:hAnsi="Verdana" w:cs="Verdana"/>
                <w:sz w:val="20"/>
                <w:szCs w:val="20"/>
                <w:lang w:val="es-US"/>
              </w:rPr>
              <w:t xml:space="preserve"> </w:t>
            </w:r>
            <w:r>
              <w:rPr>
                <w:rFonts w:hint="default" w:ascii="Verdana" w:hAnsi="Verdana" w:cs="Verdana"/>
                <w:sz w:val="20"/>
                <w:szCs w:val="20"/>
              </w:rPr>
              <w:t>1</w:t>
            </w:r>
            <w:r>
              <w:rPr>
                <w:rFonts w:hint="default" w:ascii="Verdana" w:hAnsi="Verdana" w:cs="Verdana"/>
                <w:sz w:val="20"/>
                <w:szCs w:val="20"/>
                <w:lang w:val="es-US"/>
              </w:rPr>
              <w:t xml:space="preserve"> </w:t>
            </w:r>
            <w:r>
              <w:rPr>
                <w:rFonts w:hint="default" w:ascii="Verdana" w:hAnsi="Verdana" w:cs="Verdana"/>
                <w:sz w:val="20"/>
                <w:szCs w:val="20"/>
              </w:rPr>
              <w:t>8,3</w:t>
            </w:r>
          </w:p>
        </w:tc>
      </w:tr>
    </w:tbl>
    <w:p>
      <w:pPr>
        <w:spacing w:after="240" w:line="360" w:lineRule="auto"/>
        <w:ind w:right="49"/>
        <w:contextualSpacing/>
        <w:jc w:val="both"/>
        <w:outlineLvl w:val="0"/>
        <w:rPr>
          <w:rFonts w:hint="default" w:ascii="Verdana" w:hAnsi="Verdana" w:cs="Verdana"/>
          <w:b/>
          <w:sz w:val="20"/>
          <w:szCs w:val="20"/>
        </w:rPr>
      </w:pPr>
    </w:p>
    <w:p>
      <w:pPr>
        <w:spacing w:after="240" w:line="360" w:lineRule="auto"/>
        <w:ind w:right="49"/>
        <w:contextualSpacing/>
        <w:jc w:val="both"/>
        <w:rPr>
          <w:rFonts w:hint="default" w:ascii="Verdana" w:hAnsi="Verdana" w:cs="Verdana"/>
          <w:sz w:val="20"/>
          <w:szCs w:val="20"/>
        </w:rPr>
      </w:pPr>
      <w:r>
        <w:rPr>
          <w:rFonts w:hint="default" w:ascii="Verdana" w:hAnsi="Verdana" w:cs="Verdana"/>
          <w:sz w:val="20"/>
          <w:szCs w:val="20"/>
        </w:rPr>
        <w:t xml:space="preserve">Al analizar los resultados de la entrevista realizada se constató que diez de los doce indicadores obtuvieron una evaluación de excelente, dada por la totalidad de los profesores (100 %). Los indicadores relacionados con la adaptabilidad a estilos de aprendizaje y la adaptabilidad del software educativo fueron evaluados de excelente por 91,7 % y solo un profesor los consideró en la categoría de muy bien (8,3 %). Cabe destacar que la escala para determinar la calidad didáctica del software educativo presentado, contemplaba además de los criterios de excelente y muy bien otros aspectos como bien, regular, mal y muy mal, categorías en las que no se valoró ningún aspecto del software educativo. </w:t>
      </w:r>
    </w:p>
    <w:p>
      <w:pPr>
        <w:spacing w:after="240" w:line="360" w:lineRule="auto"/>
        <w:ind w:right="49"/>
        <w:contextualSpacing/>
        <w:jc w:val="both"/>
        <w:rPr>
          <w:rFonts w:hint="default" w:ascii="Verdana" w:hAnsi="Verdana" w:cs="Verdana"/>
          <w:color w:val="FF0000"/>
          <w:sz w:val="20"/>
          <w:szCs w:val="20"/>
        </w:rPr>
      </w:pPr>
      <w:r>
        <w:rPr>
          <w:rFonts w:hint="default" w:ascii="Verdana" w:hAnsi="Verdana" w:cs="Verdana"/>
          <w:sz w:val="20"/>
          <w:szCs w:val="20"/>
        </w:rPr>
        <w:t>Estos resultados hablan a favor del diseño de este medio de enseñanza como recurso válido para el conocimiento de las lesiones traumáticas dentarias, por los estudiantes del quinto año de la carrera de Estomatología.</w:t>
      </w:r>
      <w:r>
        <w:rPr>
          <w:rFonts w:hint="default" w:ascii="Verdana" w:hAnsi="Verdana" w:cs="Verdana"/>
          <w:sz w:val="20"/>
          <w:szCs w:val="20"/>
          <w:lang w:val="es-US"/>
        </w:rPr>
        <w:t xml:space="preserve"> </w:t>
      </w:r>
      <w:r>
        <w:rPr>
          <w:rFonts w:hint="default" w:ascii="Verdana" w:hAnsi="Verdana" w:cs="Verdana"/>
          <w:sz w:val="20"/>
          <w:szCs w:val="20"/>
        </w:rPr>
        <w:t>Al analizar los resultados se aprecia el comportamiento estable de la puntuación dada por los profesores para todos los indicadores.Al promediar el resultado, según las respuestas obtenidas por los profesores, se obtuvo 4,8, lo que denota que la calidad didáctica del software educativo se evaluó como buena. Esto permite afirmar que el SE es un producto que desde el punto de vista didáctico responde a los principales indicadores de calidad requerida y reafirma su posible utilización en el PEA.</w:t>
      </w:r>
    </w:p>
    <w:p>
      <w:pPr>
        <w:spacing w:after="240" w:line="360" w:lineRule="auto"/>
        <w:ind w:right="49"/>
        <w:contextualSpacing/>
        <w:jc w:val="both"/>
        <w:rPr>
          <w:rFonts w:hint="default" w:ascii="Verdana" w:hAnsi="Verdana" w:cs="Verdana"/>
          <w:sz w:val="20"/>
          <w:szCs w:val="20"/>
        </w:rPr>
      </w:pPr>
      <w:r>
        <w:rPr>
          <w:rFonts w:hint="default" w:ascii="Verdana" w:hAnsi="Verdana" w:cs="Verdana"/>
          <w:sz w:val="20"/>
          <w:szCs w:val="20"/>
        </w:rPr>
        <w:t>La autora considera que el resultado obtenido refleja las características fundamentales del software educativo, que lo hace un recurso que puede ser utilizado en la enseñanza de los estudiantes. Los elementos básicos que lo componen, es decir contenido, imágenes y ejercicios son el fundamento de las bases teóricas del tema y su calidad didáctica apunta hacia el logro de los conocimientos, hábitos y habilidades de los estudiantes, siempre y cuando exista la guía certera del profesor.</w:t>
      </w:r>
      <w:r>
        <w:rPr>
          <w:rFonts w:hint="default" w:ascii="Verdana" w:hAnsi="Verdana" w:cs="Verdana"/>
          <w:sz w:val="20"/>
          <w:szCs w:val="20"/>
          <w:lang w:val="es-US"/>
        </w:rPr>
        <w:t xml:space="preserve"> </w:t>
      </w:r>
    </w:p>
    <w:p>
      <w:pPr>
        <w:spacing w:after="240" w:line="360" w:lineRule="auto"/>
        <w:ind w:right="49"/>
        <w:contextualSpacing/>
        <w:jc w:val="both"/>
        <w:rPr>
          <w:rFonts w:hint="default" w:ascii="Verdana" w:hAnsi="Verdana" w:cs="Verdana"/>
          <w:sz w:val="20"/>
          <w:szCs w:val="20"/>
        </w:rPr>
      </w:pPr>
      <w:r>
        <w:rPr>
          <w:rFonts w:hint="default" w:ascii="Verdana" w:hAnsi="Verdana" w:cs="Verdana"/>
          <w:sz w:val="20"/>
          <w:szCs w:val="20"/>
        </w:rPr>
        <w:t xml:space="preserve">La conformación del SE a partir de los objetivos de la asignatura direcciona el aprendizaje y conlleva a la apropiación de los conocimientos básicos esenciales y al logro de los objetivos del tema. Este elemento es fundamental en la elaboración del software educativo y reafirma el carácter rector de la categoría didáctica objetivo que determina lo que se debe enseñar y lo que deben aprender los estudiantes. La investigadora opina que no es el recurso por sí mismo quien garantiza el éxito en el proceso de enseñanza aprendizaje, el trabajo didáctico planificado por los profesores es decisivo. </w:t>
      </w:r>
    </w:p>
    <w:p>
      <w:pPr>
        <w:spacing w:after="240" w:line="360" w:lineRule="auto"/>
        <w:ind w:right="49"/>
        <w:contextualSpacing/>
        <w:jc w:val="both"/>
        <w:rPr>
          <w:rFonts w:hint="default" w:ascii="Verdana" w:hAnsi="Verdana" w:cs="Verdana"/>
          <w:sz w:val="20"/>
          <w:szCs w:val="20"/>
        </w:rPr>
      </w:pPr>
      <w:r>
        <w:rPr>
          <w:rFonts w:hint="default" w:ascii="Verdana" w:hAnsi="Verdana" w:cs="Verdana"/>
          <w:sz w:val="20"/>
          <w:szCs w:val="20"/>
        </w:rPr>
        <w:t>Los indicadores seleccionados contienen los elementos que desde el punto de vista didáctico fundamentan un software educativo que pretende colaborar en el aprendizaje de los estudiantes, el que con la conducción eficaz del profesor y aún sin la presencia de este, logra los objetivos de la enseñanza, la cientificidad, el nivel de actualización requerido según tema tratado, la evaluación y autoevaluación de los estudiantes, el vínculo con su labor profesional, la sistematicidad</w:t>
      </w:r>
      <w:r>
        <w:rPr>
          <w:rFonts w:hint="default" w:ascii="Verdana" w:hAnsi="Verdana" w:cs="Verdana"/>
          <w:sz w:val="20"/>
          <w:szCs w:val="20"/>
          <w:lang w:val="es-US"/>
        </w:rPr>
        <w:t xml:space="preserve"> </w:t>
      </w:r>
      <w:r>
        <w:rPr>
          <w:rFonts w:hint="default" w:ascii="Verdana" w:hAnsi="Verdana" w:cs="Verdana"/>
          <w:sz w:val="20"/>
          <w:szCs w:val="20"/>
        </w:rPr>
        <w:t>de lo aprendido</w:t>
      </w:r>
      <w:r>
        <w:rPr>
          <w:rFonts w:hint="default" w:ascii="Verdana" w:hAnsi="Verdana" w:cs="Verdana"/>
          <w:sz w:val="20"/>
          <w:szCs w:val="20"/>
          <w:lang w:val="es-US"/>
        </w:rPr>
        <w:t xml:space="preserve"> </w:t>
      </w:r>
      <w:r>
        <w:rPr>
          <w:rFonts w:hint="default" w:ascii="Verdana" w:hAnsi="Verdana" w:cs="Verdana"/>
          <w:sz w:val="20"/>
          <w:szCs w:val="20"/>
        </w:rPr>
        <w:t xml:space="preserve">y la motivación que resulta importante para usar el recurso didáctico y apropiarse de los conocimientos de una forma amena, entre otras ventajas . </w:t>
      </w:r>
    </w:p>
    <w:p>
      <w:pPr>
        <w:spacing w:after="240" w:line="360" w:lineRule="auto"/>
        <w:ind w:right="49"/>
        <w:contextualSpacing/>
        <w:jc w:val="both"/>
        <w:rPr>
          <w:rFonts w:hint="default" w:ascii="Verdana" w:hAnsi="Verdana" w:cs="Verdana"/>
          <w:sz w:val="20"/>
          <w:szCs w:val="20"/>
          <w:lang w:val="es-US"/>
        </w:rPr>
      </w:pPr>
      <w:r>
        <w:rPr>
          <w:rFonts w:hint="default" w:ascii="Verdana" w:hAnsi="Verdana" w:cs="Verdana"/>
          <w:sz w:val="20"/>
          <w:szCs w:val="20"/>
        </w:rPr>
        <w:t>La segunda categoría fundamental del proceso didáctico lo constituye el contenido, este se refiere a aquellos conocimientos que los estudiantes deben asimilar y que forman parte de los objetivos educativos declarados en los programas de estudio. Para que se produzca este proceso de asimilación se vuelven una necesidad determinadas características del contenido y diferentes métodos, que en el ámbito pedagógico posibilitan la apropiación de los conocimientos.</w:t>
      </w:r>
      <w:r>
        <w:rPr>
          <w:rFonts w:hint="default" w:ascii="Verdana" w:hAnsi="Verdana" w:cs="Verdana"/>
          <w:sz w:val="20"/>
          <w:szCs w:val="20"/>
          <w:lang w:val="es-US"/>
        </w:rPr>
        <w:t xml:space="preserve"> </w:t>
      </w:r>
      <w:r>
        <w:rPr>
          <w:rFonts w:hint="default" w:ascii="Verdana" w:hAnsi="Verdana" w:cs="Verdana"/>
          <w:sz w:val="20"/>
          <w:szCs w:val="20"/>
        </w:rPr>
        <w:t>Los docentes plantearon que los recursos que se incluyen en el software constituyen un aporte y que este a la vez es un recurso pedagógico de apoyo al trabajo de los educadores. Se recomendó que se utilice el SE en otras formas de organización de la enseñanza y un profesor sugirió que se incorporen como parte del módulo complemento otras alternativas didácticas, dentro de ellas el uso de mapas conceptuales.</w:t>
      </w:r>
      <w:r>
        <w:rPr>
          <w:rFonts w:hint="default" w:ascii="Verdana" w:hAnsi="Verdana" w:cs="Verdana"/>
          <w:sz w:val="20"/>
          <w:szCs w:val="20"/>
          <w:lang w:val="es-US"/>
        </w:rPr>
        <w:t xml:space="preserve"> </w:t>
      </w:r>
    </w:p>
    <w:p>
      <w:pPr>
        <w:spacing w:after="240" w:line="360" w:lineRule="auto"/>
        <w:ind w:right="49"/>
        <w:contextualSpacing/>
        <w:jc w:val="both"/>
        <w:rPr>
          <w:rFonts w:hint="default" w:ascii="Verdana" w:hAnsi="Verdana" w:cs="Verdana"/>
          <w:sz w:val="20"/>
          <w:szCs w:val="20"/>
        </w:rPr>
      </w:pPr>
      <w:r>
        <w:rPr>
          <w:rFonts w:hint="default" w:ascii="Verdana" w:hAnsi="Verdana" w:cs="Verdana"/>
          <w:sz w:val="20"/>
          <w:szCs w:val="20"/>
        </w:rPr>
        <w:t>Martínez Torres y colaboradores</w:t>
      </w:r>
      <w:r>
        <w:rPr>
          <w:rFonts w:hint="default" w:ascii="Verdana" w:hAnsi="Verdana" w:cs="Verdana"/>
          <w:sz w:val="20"/>
          <w:szCs w:val="20"/>
          <w:vertAlign w:val="superscript"/>
          <w:lang w:val="es-ES"/>
        </w:rPr>
        <w:t>19</w:t>
      </w:r>
      <w:r>
        <w:rPr>
          <w:rFonts w:hint="default" w:ascii="Verdana" w:hAnsi="Verdana" w:cs="Verdana"/>
          <w:sz w:val="20"/>
          <w:szCs w:val="20"/>
        </w:rPr>
        <w:t xml:space="preserve"> plantean que en el estudiante universitario se despiertan nuevos intereses por el estudio con la enseñanza asistida por software; mientras que el profesor cuenta con un instrumento activo multifuncional que perfecciona el desarrollo de la clase, su preparación y auto superación. La</w:t>
      </w:r>
      <w:r>
        <w:rPr>
          <w:rFonts w:hint="default" w:ascii="Verdana" w:hAnsi="Verdana" w:cs="Verdana"/>
          <w:sz w:val="20"/>
          <w:szCs w:val="20"/>
          <w:lang w:val="es-US"/>
        </w:rPr>
        <w:t>s</w:t>
      </w:r>
      <w:r>
        <w:rPr>
          <w:rFonts w:hint="default" w:ascii="Verdana" w:hAnsi="Verdana" w:cs="Verdana"/>
          <w:sz w:val="20"/>
          <w:szCs w:val="20"/>
        </w:rPr>
        <w:t xml:space="preserve"> autora</w:t>
      </w:r>
      <w:r>
        <w:rPr>
          <w:rFonts w:hint="default" w:ascii="Verdana" w:hAnsi="Verdana" w:cs="Verdana"/>
          <w:sz w:val="20"/>
          <w:szCs w:val="20"/>
          <w:lang w:val="es-US"/>
        </w:rPr>
        <w:t>s</w:t>
      </w:r>
      <w:r>
        <w:rPr>
          <w:rFonts w:hint="default" w:ascii="Verdana" w:hAnsi="Verdana" w:cs="Verdana"/>
          <w:sz w:val="20"/>
          <w:szCs w:val="20"/>
        </w:rPr>
        <w:t xml:space="preserve"> considera</w:t>
      </w:r>
      <w:r>
        <w:rPr>
          <w:rFonts w:hint="default" w:ascii="Verdana" w:hAnsi="Verdana" w:cs="Verdana"/>
          <w:sz w:val="20"/>
          <w:szCs w:val="20"/>
          <w:lang w:val="es-US"/>
        </w:rPr>
        <w:t>n</w:t>
      </w:r>
      <w:r>
        <w:rPr>
          <w:rFonts w:hint="default" w:ascii="Verdana" w:hAnsi="Verdana" w:cs="Verdana"/>
          <w:sz w:val="20"/>
          <w:szCs w:val="20"/>
        </w:rPr>
        <w:t xml:space="preserve"> que un software realizado en correspondencia a los objetivos que persigue el currículo, organizado pedagógica y metodológicamente estimula tanto a estudiantes como a profesores en su uso.</w:t>
      </w:r>
      <w:r>
        <w:rPr>
          <w:rFonts w:hint="default" w:ascii="Verdana" w:hAnsi="Verdana" w:cs="Verdana"/>
          <w:sz w:val="20"/>
          <w:szCs w:val="20"/>
          <w:lang w:val="es-US"/>
        </w:rPr>
        <w:t xml:space="preserve"> </w:t>
      </w:r>
    </w:p>
    <w:p>
      <w:pPr>
        <w:spacing w:after="240" w:line="360" w:lineRule="auto"/>
        <w:ind w:right="49"/>
        <w:contextualSpacing/>
        <w:jc w:val="both"/>
        <w:rPr>
          <w:rFonts w:hint="default" w:ascii="Verdana" w:hAnsi="Verdana" w:cs="Verdana"/>
          <w:sz w:val="20"/>
          <w:szCs w:val="20"/>
        </w:rPr>
      </w:pPr>
      <w:r>
        <w:rPr>
          <w:rFonts w:hint="default" w:ascii="Verdana" w:hAnsi="Verdana" w:cs="Verdana"/>
          <w:sz w:val="20"/>
          <w:szCs w:val="20"/>
        </w:rPr>
        <w:t>El software educativo se constituye en un medio de enseñanza actual, que logra motivar a los estudiantes siempre que se encuentre elaborado con intención pedagógica y evaluado para su utilización e inserción en el proceso de enseñanza aprendizaje. Mediante su uso se logran altos niveles de interacción con los estudiantes y constituye una respuesta al proceso de informatización de la sociedad cubana.</w:t>
      </w:r>
      <w:r>
        <w:rPr>
          <w:rFonts w:hint="default" w:ascii="Verdana" w:hAnsi="Verdana" w:cs="Verdana"/>
          <w:sz w:val="20"/>
          <w:szCs w:val="20"/>
          <w:lang w:val="es-US"/>
        </w:rPr>
        <w:t xml:space="preserve"> </w:t>
      </w:r>
    </w:p>
    <w:p>
      <w:pPr>
        <w:spacing w:after="240" w:line="360" w:lineRule="auto"/>
        <w:ind w:right="49"/>
        <w:contextualSpacing/>
        <w:jc w:val="both"/>
        <w:rPr>
          <w:rFonts w:hint="default" w:ascii="Verdana" w:hAnsi="Verdana" w:cs="Verdana"/>
          <w:sz w:val="20"/>
          <w:szCs w:val="20"/>
        </w:rPr>
      </w:pPr>
      <w:r>
        <w:rPr>
          <w:rFonts w:hint="default" w:ascii="Verdana" w:hAnsi="Verdana" w:cs="Verdana"/>
          <w:sz w:val="20"/>
          <w:szCs w:val="20"/>
        </w:rPr>
        <w:t>El uso del software educativo da respuesta a las transformaciones necesarias en el sistema de educación cubana, en aras de lograr la calidad educacional en correspondencia a las necesidades sociales. Evaluar la calidad desde el punto de vista pedagógico y metodológico constituye un sustento fundamental para determinar si el software que se utiliza en las aulas se encuentra en consonancia con las aspiraciones de la formación integral de los estudiantes, que se apoyan en conocimientos, habilidades y valores necesarios para desarrollarse de manera plena como profesionales de la salud, comprometidos con la sociedad para la cual existen.</w:t>
      </w:r>
      <w:r>
        <w:rPr>
          <w:rFonts w:hint="default" w:ascii="Verdana" w:hAnsi="Verdana" w:cs="Verdana"/>
          <w:sz w:val="20"/>
          <w:szCs w:val="20"/>
          <w:lang w:val="es-US"/>
        </w:rPr>
        <w:t xml:space="preserve"> </w:t>
      </w:r>
    </w:p>
    <w:p>
      <w:pPr>
        <w:spacing w:after="240" w:line="360" w:lineRule="auto"/>
        <w:ind w:right="49"/>
        <w:contextualSpacing/>
        <w:jc w:val="both"/>
        <w:rPr>
          <w:rFonts w:hint="default" w:ascii="Verdana" w:hAnsi="Verdana" w:cs="Verdana"/>
          <w:sz w:val="20"/>
          <w:szCs w:val="20"/>
        </w:rPr>
      </w:pPr>
      <w:r>
        <w:rPr>
          <w:rFonts w:hint="default" w:ascii="Verdana" w:hAnsi="Verdana" w:cs="Verdana"/>
          <w:sz w:val="20"/>
          <w:szCs w:val="20"/>
        </w:rPr>
        <w:t>La investigadora comparte los criterios de Fernández Pampillón y colaboradores,</w:t>
      </w:r>
      <w:r>
        <w:rPr>
          <w:rFonts w:hint="default" w:ascii="Verdana" w:hAnsi="Verdana" w:cs="Verdana"/>
          <w:sz w:val="20"/>
          <w:szCs w:val="20"/>
          <w:vertAlign w:val="superscript"/>
          <w:lang w:val="es-ES"/>
        </w:rPr>
        <w:t xml:space="preserve">20 </w:t>
      </w:r>
      <w:r>
        <w:rPr>
          <w:rFonts w:hint="default" w:ascii="Verdana" w:hAnsi="Verdana" w:cs="Verdana"/>
          <w:sz w:val="20"/>
          <w:szCs w:val="20"/>
        </w:rPr>
        <w:t>quienes consideraron que un material didáctico digital es de calidad si es eficaz didáctica y tecnológicamente. El análisis de los resultados respecto a los aspectos didácticos y tecnológicos del software educativoevidencia la calidad didáctica del recurso que se elaboró y concuerdan con este autor.</w:t>
      </w:r>
    </w:p>
    <w:p>
      <w:pPr>
        <w:spacing w:after="240" w:line="360" w:lineRule="auto"/>
        <w:ind w:right="49"/>
        <w:contextualSpacing/>
        <w:jc w:val="both"/>
        <w:rPr>
          <w:rFonts w:hint="default" w:ascii="Verdana" w:hAnsi="Verdana" w:cs="Verdana"/>
          <w:sz w:val="20"/>
          <w:szCs w:val="20"/>
        </w:rPr>
      </w:pPr>
      <w:r>
        <w:rPr>
          <w:rFonts w:hint="default" w:ascii="Verdana" w:hAnsi="Verdana" w:cs="Verdana"/>
          <w:sz w:val="20"/>
          <w:szCs w:val="20"/>
        </w:rPr>
        <w:t>Machado Cuayo,</w:t>
      </w:r>
      <w:r>
        <w:rPr>
          <w:rFonts w:hint="default" w:ascii="Verdana" w:hAnsi="Verdana" w:cs="Verdana"/>
          <w:sz w:val="20"/>
          <w:szCs w:val="20"/>
          <w:vertAlign w:val="superscript"/>
        </w:rPr>
        <w:t xml:space="preserve"> </w:t>
      </w:r>
      <w:r>
        <w:rPr>
          <w:rFonts w:hint="default" w:ascii="Verdana" w:hAnsi="Verdana" w:cs="Verdana"/>
          <w:sz w:val="20"/>
          <w:szCs w:val="20"/>
          <w:vertAlign w:val="superscript"/>
          <w:lang w:val="es-ES"/>
        </w:rPr>
        <w:t xml:space="preserve">21 </w:t>
      </w:r>
      <w:r>
        <w:rPr>
          <w:rFonts w:hint="default" w:ascii="Verdana" w:hAnsi="Verdana" w:cs="Verdana"/>
          <w:sz w:val="20"/>
          <w:szCs w:val="20"/>
        </w:rPr>
        <w:t>al evaluar el SE obtuvo excelentes resultados. La evaluación del software obtenida, muestra que los docentes comprenden la utilidad del recurso para favorecer los procesos de enseñanza aprendizaje, y ponerse a tono con los cambios que se gestan en las ciencias médicas.</w:t>
      </w:r>
      <w:r>
        <w:rPr>
          <w:rFonts w:hint="default" w:ascii="Verdana" w:hAnsi="Verdana" w:cs="Verdana"/>
          <w:sz w:val="20"/>
          <w:szCs w:val="20"/>
          <w:lang w:val="es-US"/>
        </w:rPr>
        <w:t xml:space="preserve"> </w:t>
      </w:r>
      <w:r>
        <w:rPr>
          <w:rFonts w:hint="default" w:ascii="Verdana" w:hAnsi="Verdana" w:cs="Verdana"/>
          <w:sz w:val="20"/>
          <w:szCs w:val="20"/>
        </w:rPr>
        <w:t>En los resultados obtenidos por Cabrera Hernández,</w:t>
      </w:r>
      <w:r>
        <w:rPr>
          <w:rFonts w:hint="default" w:ascii="Verdana" w:hAnsi="Verdana" w:cs="Verdana"/>
          <w:sz w:val="20"/>
          <w:szCs w:val="20"/>
          <w:vertAlign w:val="superscript"/>
          <w:lang w:val="es-ES"/>
        </w:rPr>
        <w:t>22</w:t>
      </w:r>
      <w:r>
        <w:rPr>
          <w:rFonts w:hint="default" w:ascii="Verdana" w:hAnsi="Verdana" w:cs="Verdana"/>
          <w:sz w:val="20"/>
          <w:szCs w:val="20"/>
        </w:rPr>
        <w:t xml:space="preserve"> durante la evaluación del software elaborado por dicha autora, la mayoría de los evaluadores concordaron con valoraciones muy adecuadas en todos los indicadores propuestos. </w:t>
      </w:r>
    </w:p>
    <w:p>
      <w:pPr>
        <w:spacing w:after="240" w:line="360" w:lineRule="auto"/>
        <w:ind w:right="49"/>
        <w:contextualSpacing/>
        <w:jc w:val="both"/>
        <w:rPr>
          <w:rFonts w:hint="default" w:ascii="Verdana" w:hAnsi="Verdana" w:cs="Verdana"/>
          <w:sz w:val="20"/>
          <w:szCs w:val="20"/>
        </w:rPr>
      </w:pPr>
      <w:r>
        <w:rPr>
          <w:rFonts w:hint="default" w:ascii="Verdana" w:hAnsi="Verdana" w:cs="Verdana"/>
          <w:sz w:val="20"/>
          <w:szCs w:val="20"/>
        </w:rPr>
        <w:t>Se considera acertado el planteamiento de Abreu N,</w:t>
      </w:r>
      <w:r>
        <w:rPr>
          <w:rFonts w:hint="default" w:ascii="Verdana" w:hAnsi="Verdana" w:cs="Verdana"/>
          <w:sz w:val="20"/>
          <w:szCs w:val="20"/>
          <w:vertAlign w:val="superscript"/>
          <w:lang w:val="es-ES"/>
        </w:rPr>
        <w:t>23</w:t>
      </w:r>
      <w:r>
        <w:rPr>
          <w:rFonts w:hint="default" w:ascii="Verdana" w:hAnsi="Verdana" w:cs="Verdana"/>
          <w:sz w:val="20"/>
          <w:szCs w:val="20"/>
        </w:rPr>
        <w:t xml:space="preserve"> el que se refirió a que la evaluación del software educativo establece otra tarea más que deben realizar los docentes. Evaluar estos recursos a consideración de la investigadora, posibilita que se conozcan sus fortalezas y debilidades, lo que permite llegar a perfeccionar la herramienta, en aras de cambiar y enriquecer el proceso docente educativo.</w:t>
      </w:r>
    </w:p>
    <w:p>
      <w:pPr>
        <w:spacing w:after="240" w:line="360" w:lineRule="auto"/>
        <w:ind w:right="49"/>
        <w:contextualSpacing/>
        <w:jc w:val="both"/>
        <w:rPr>
          <w:rFonts w:hint="default" w:ascii="Verdana" w:hAnsi="Verdana" w:cs="Verdana"/>
          <w:sz w:val="20"/>
          <w:szCs w:val="20"/>
        </w:rPr>
      </w:pPr>
      <w:r>
        <w:rPr>
          <w:rFonts w:hint="default" w:ascii="Verdana" w:hAnsi="Verdana" w:cs="Verdana"/>
          <w:sz w:val="20"/>
          <w:szCs w:val="20"/>
        </w:rPr>
        <w:t>González de La Nuez,</w:t>
      </w:r>
      <w:r>
        <w:rPr>
          <w:rFonts w:hint="default" w:ascii="Verdana" w:hAnsi="Verdana" w:cs="Verdana"/>
          <w:sz w:val="20"/>
          <w:szCs w:val="20"/>
          <w:vertAlign w:val="superscript"/>
          <w:lang w:val="es-ES"/>
        </w:rPr>
        <w:t>2</w:t>
      </w:r>
      <w:r>
        <w:rPr>
          <w:rFonts w:hint="default" w:ascii="Verdana" w:hAnsi="Verdana" w:cs="Verdana"/>
          <w:sz w:val="20"/>
          <w:szCs w:val="20"/>
          <w:vertAlign w:val="superscript"/>
        </w:rPr>
        <w:t>4</w:t>
      </w:r>
      <w:r>
        <w:rPr>
          <w:rFonts w:hint="default" w:ascii="Verdana" w:hAnsi="Verdana" w:cs="Verdana"/>
          <w:sz w:val="20"/>
          <w:szCs w:val="20"/>
          <w:vertAlign w:val="superscript"/>
          <w:lang w:val="es-ES"/>
        </w:rPr>
        <w:t xml:space="preserve"> </w:t>
      </w:r>
      <w:r>
        <w:rPr>
          <w:rFonts w:hint="default" w:ascii="Verdana" w:hAnsi="Verdana" w:cs="Verdana"/>
          <w:sz w:val="20"/>
          <w:szCs w:val="20"/>
        </w:rPr>
        <w:t xml:space="preserve">expresó que los fundamentos psicopedagógicos de los medios de enseñanza están asociados a que aprovechan en mayor grado las funciones de los órganos sensoriales y transmiten mayor cantidad de información en menos tiempo, de modo que contribuyen a reducir el tiempo de aprendizaje y logran mayor permanencia de los conocimientos en la memoria. </w:t>
      </w:r>
    </w:p>
    <w:p>
      <w:pPr>
        <w:spacing w:after="240" w:line="360" w:lineRule="auto"/>
        <w:ind w:right="49"/>
        <w:contextualSpacing/>
        <w:jc w:val="both"/>
        <w:rPr>
          <w:rFonts w:hint="default" w:ascii="Verdana" w:hAnsi="Verdana" w:cs="Verdana"/>
          <w:sz w:val="20"/>
          <w:szCs w:val="20"/>
          <w:vertAlign w:val="superscript"/>
        </w:rPr>
      </w:pPr>
      <w:r>
        <w:rPr>
          <w:rFonts w:hint="default" w:ascii="Verdana" w:hAnsi="Verdana" w:cs="Verdana"/>
          <w:sz w:val="20"/>
          <w:szCs w:val="20"/>
        </w:rPr>
        <w:t>El profesor debe tener dominio de los componentes que integran el PEA.</w:t>
      </w:r>
      <w:r>
        <w:rPr>
          <w:rFonts w:hint="default" w:ascii="Verdana" w:hAnsi="Verdana" w:cs="Verdana"/>
          <w:sz w:val="20"/>
          <w:szCs w:val="20"/>
          <w:vertAlign w:val="superscript"/>
        </w:rPr>
        <w:t xml:space="preserve"> </w:t>
      </w:r>
      <w:r>
        <w:rPr>
          <w:rFonts w:hint="default" w:ascii="Verdana" w:hAnsi="Verdana" w:cs="Verdana"/>
          <w:sz w:val="20"/>
          <w:szCs w:val="20"/>
          <w:vertAlign w:val="superscript"/>
          <w:lang w:val="es-ES"/>
        </w:rPr>
        <w:t xml:space="preserve">25 </w:t>
      </w:r>
      <w:r>
        <w:rPr>
          <w:rFonts w:hint="default" w:ascii="Verdana" w:hAnsi="Verdana" w:cs="Verdana"/>
          <w:sz w:val="20"/>
          <w:szCs w:val="20"/>
        </w:rPr>
        <w:t>La inserción de un software educativo en el proceso de enseñanza aprendizaje, como medio de enseñanza, indiscutiblemente puede producir cambios positivos y transformaciones en los estudiantes, siempre que sean evaluados y se conozca su pertinencia. Se recomienda que al introducir un software educativo en el aula, este debe ser debidamente evaluado para su inserción en el proceso educativo, en vistas a alcanzar los objetivos del currículo.</w:t>
      </w:r>
    </w:p>
    <w:p>
      <w:pPr>
        <w:spacing w:after="240" w:line="360" w:lineRule="auto"/>
        <w:ind w:right="49"/>
        <w:contextualSpacing/>
        <w:jc w:val="both"/>
        <w:rPr>
          <w:rFonts w:hint="default" w:ascii="Verdana" w:hAnsi="Verdana" w:eastAsia="Times New Roman" w:cs="Verdana"/>
          <w:b/>
          <w:bCs/>
          <w:sz w:val="20"/>
          <w:szCs w:val="20"/>
          <w:lang w:eastAsia="es-ES"/>
        </w:rPr>
      </w:pPr>
      <w:r>
        <w:rPr>
          <w:rFonts w:hint="default" w:ascii="Verdana" w:hAnsi="Verdana" w:cs="Verdana"/>
          <w:sz w:val="20"/>
          <w:szCs w:val="20"/>
        </w:rPr>
        <w:t>Las oportunidades y facilidades del software educativo se encuentran fundamentadas en la literatura revisada y se sustentan científicamente. En la docencia médica el uso de estos recursos didácticos favorece aprendizajes efectivos en los estudiantes, logra captar la atención de los actores y coloca el auto aprendizaje en el centro del proceso de formación de los estudiantes.</w:t>
      </w:r>
    </w:p>
    <w:p>
      <w:pPr>
        <w:spacing w:before="278" w:after="278" w:line="360" w:lineRule="auto"/>
        <w:jc w:val="both"/>
        <w:rPr>
          <w:rFonts w:hint="default" w:ascii="Verdana" w:hAnsi="Verdana" w:eastAsia="Times New Roman" w:cs="Verdana"/>
          <w:b/>
          <w:bCs/>
          <w:sz w:val="20"/>
          <w:szCs w:val="20"/>
          <w:lang w:eastAsia="es-ES"/>
        </w:rPr>
      </w:pPr>
      <w:r>
        <w:rPr>
          <w:rFonts w:hint="default" w:ascii="Verdana" w:hAnsi="Verdana" w:eastAsia="Times New Roman" w:cs="Verdana"/>
          <w:b/>
          <w:bCs/>
          <w:sz w:val="20"/>
          <w:szCs w:val="20"/>
          <w:lang w:eastAsia="es-ES"/>
        </w:rPr>
        <w:t>CONCLUSIONES</w:t>
      </w:r>
    </w:p>
    <w:p>
      <w:pPr>
        <w:numPr>
          <w:ilvl w:val="0"/>
          <w:numId w:val="2"/>
        </w:numPr>
        <w:spacing w:after="240" w:line="360" w:lineRule="auto"/>
        <w:ind w:left="567" w:right="49"/>
        <w:contextualSpacing/>
        <w:jc w:val="both"/>
        <w:rPr>
          <w:rFonts w:hint="default" w:ascii="Verdana" w:hAnsi="Verdana" w:cs="Verdana"/>
          <w:sz w:val="20"/>
          <w:szCs w:val="20"/>
        </w:rPr>
      </w:pPr>
      <w:r>
        <w:rPr>
          <w:rFonts w:hint="default" w:ascii="Verdana" w:hAnsi="Verdana" w:cs="Verdana"/>
          <w:sz w:val="20"/>
          <w:szCs w:val="20"/>
        </w:rPr>
        <w:t xml:space="preserve">El software educativo sobre lesiones traumáticas en dientes temporales y permanentes jóvenes se caracterizó por la correspondencia con los objetivos del programa de estudio y la diversidad de recursos que posee, para la inserción en el PEA. </w:t>
      </w:r>
    </w:p>
    <w:p>
      <w:pPr>
        <w:numPr>
          <w:ilvl w:val="0"/>
          <w:numId w:val="2"/>
        </w:numPr>
        <w:spacing w:after="240" w:line="360" w:lineRule="auto"/>
        <w:ind w:left="567" w:right="49"/>
        <w:contextualSpacing/>
        <w:jc w:val="both"/>
        <w:rPr>
          <w:rFonts w:hint="default" w:ascii="Verdana" w:hAnsi="Verdana" w:eastAsia="Times New Roman" w:cs="Verdana"/>
          <w:b/>
          <w:bCs/>
          <w:sz w:val="20"/>
          <w:szCs w:val="20"/>
          <w:lang w:eastAsia="es-ES"/>
        </w:rPr>
      </w:pPr>
      <w:r>
        <w:rPr>
          <w:rFonts w:hint="default" w:ascii="Verdana" w:hAnsi="Verdana" w:cs="Verdana"/>
          <w:sz w:val="20"/>
          <w:szCs w:val="20"/>
        </w:rPr>
        <w:t xml:space="preserve">La calidad didáctica del software educativo fue evaluada de buena y la mayoría de los indicadores fueron considerados de excelente por los profesores. </w:t>
      </w:r>
    </w:p>
    <w:p>
      <w:pPr>
        <w:keepNext w:val="0"/>
        <w:keepLines w:val="0"/>
        <w:pageBreakBefore w:val="0"/>
        <w:widowControl/>
        <w:kinsoku/>
        <w:wordWrap/>
        <w:overflowPunct/>
        <w:topLinePunct w:val="0"/>
        <w:autoSpaceDE/>
        <w:autoSpaceDN/>
        <w:bidi w:val="0"/>
        <w:adjustRightInd/>
        <w:snapToGrid/>
        <w:spacing w:after="0" w:line="360" w:lineRule="auto"/>
        <w:jc w:val="both"/>
        <w:textAlignment w:val="auto"/>
        <w:outlineLvl w:val="9"/>
        <w:rPr>
          <w:rFonts w:hint="default" w:ascii="Verdana" w:hAnsi="Verdana" w:eastAsia="Times New Roman" w:cs="Verdana"/>
          <w:b/>
          <w:bCs/>
          <w:sz w:val="20"/>
          <w:szCs w:val="20"/>
          <w:lang w:eastAsia="es-ES"/>
        </w:rPr>
      </w:pPr>
      <w:r>
        <w:rPr>
          <w:rFonts w:hint="default" w:ascii="Verdana" w:hAnsi="Verdana" w:eastAsia="Times New Roman" w:cs="Verdana"/>
          <w:b/>
          <w:bCs/>
          <w:sz w:val="20"/>
          <w:szCs w:val="20"/>
          <w:lang w:eastAsia="es-ES"/>
        </w:rPr>
        <w:t xml:space="preserve">RECOMENDACIONES </w:t>
      </w:r>
    </w:p>
    <w:p>
      <w:pPr>
        <w:keepNext w:val="0"/>
        <w:keepLines w:val="0"/>
        <w:pageBreakBefore w:val="0"/>
        <w:widowControl/>
        <w:numPr>
          <w:ilvl w:val="0"/>
          <w:numId w:val="3"/>
        </w:numPr>
        <w:kinsoku/>
        <w:wordWrap/>
        <w:overflowPunct/>
        <w:topLinePunct w:val="0"/>
        <w:autoSpaceDE/>
        <w:autoSpaceDN/>
        <w:bidi w:val="0"/>
        <w:adjustRightInd/>
        <w:snapToGrid/>
        <w:spacing w:after="0" w:line="360" w:lineRule="auto"/>
        <w:ind w:right="49"/>
        <w:contextualSpacing/>
        <w:jc w:val="both"/>
        <w:textAlignment w:val="auto"/>
        <w:outlineLvl w:val="9"/>
        <w:rPr>
          <w:rFonts w:hint="default" w:ascii="Verdana" w:hAnsi="Verdana" w:eastAsia="Times New Roman" w:cs="Verdana"/>
          <w:b/>
          <w:bCs/>
          <w:sz w:val="20"/>
          <w:szCs w:val="20"/>
          <w:lang w:eastAsia="es-ES"/>
        </w:rPr>
      </w:pPr>
      <w:r>
        <w:rPr>
          <w:rFonts w:hint="default" w:ascii="Verdana" w:hAnsi="Verdana" w:cs="Verdana"/>
          <w:sz w:val="20"/>
          <w:szCs w:val="20"/>
        </w:rPr>
        <w:t>Proponer el uso del software educativo sobre lesiones traumáticas en dientes temporales y permanentes jóvenes, en todas las sedes de la provincia de Holguín, de la carrera de Estomatología.</w:t>
      </w:r>
    </w:p>
    <w:p>
      <w:pPr>
        <w:tabs>
          <w:tab w:val="left" w:pos="2123"/>
        </w:tabs>
        <w:spacing w:after="0" w:line="360" w:lineRule="auto"/>
        <w:jc w:val="both"/>
        <w:rPr>
          <w:rFonts w:hint="default" w:ascii="Verdana" w:hAnsi="Verdana" w:eastAsia="Times New Roman" w:cs="Verdana"/>
          <w:b/>
          <w:bCs/>
          <w:sz w:val="20"/>
          <w:szCs w:val="20"/>
          <w:lang w:eastAsia="es-ES"/>
        </w:rPr>
      </w:pPr>
      <w:r>
        <w:rPr>
          <w:rFonts w:hint="default" w:ascii="Verdana" w:hAnsi="Verdana" w:eastAsia="Times New Roman" w:cs="Verdana"/>
          <w:b/>
          <w:bCs/>
          <w:sz w:val="20"/>
          <w:szCs w:val="20"/>
          <w:lang w:eastAsia="es-ES"/>
        </w:rPr>
        <w:t>REFERENCIAS BIBLIOGRÁFICAS</w:t>
      </w:r>
    </w:p>
    <w:p>
      <w:pPr>
        <w:spacing w:line="360" w:lineRule="auto"/>
        <w:contextualSpacing/>
        <w:jc w:val="both"/>
        <w:rPr>
          <w:rFonts w:hint="default" w:ascii="Verdana" w:hAnsi="Verdana" w:cs="Verdana"/>
          <w:sz w:val="20"/>
          <w:szCs w:val="20"/>
        </w:rPr>
      </w:pPr>
      <w:r>
        <w:rPr>
          <w:rFonts w:hint="default" w:ascii="Verdana" w:hAnsi="Verdana" w:cs="Verdana"/>
          <w:sz w:val="20"/>
          <w:szCs w:val="20"/>
        </w:rPr>
        <w:t>1. Muguercia Bles A, Luna Negret Y, Benito Valenciano V, de la Torre Vega G. Software educativo didáctico para el aprendizaje de la asignatura Informática. MEDISAN  [Internet]. 2017  Ago [citado  15 Mar 2018];  21(8): 1071-1078. Disponible en:</w:t>
      </w:r>
      <w:r>
        <w:rPr>
          <w:rFonts w:hint="default" w:ascii="Verdana" w:hAnsi="Verdana" w:cs="Verdana"/>
          <w:sz w:val="20"/>
          <w:szCs w:val="20"/>
          <w:lang w:val="es-US"/>
        </w:rPr>
        <w:t xml:space="preserve"> </w:t>
      </w:r>
      <w:r>
        <w:rPr>
          <w:rFonts w:hint="default" w:ascii="Verdana" w:hAnsi="Verdana" w:cs="Verdana"/>
          <w:sz w:val="20"/>
          <w:szCs w:val="20"/>
        </w:rPr>
        <w:fldChar w:fldCharType="begin"/>
      </w:r>
      <w:r>
        <w:rPr>
          <w:rFonts w:hint="default" w:ascii="Verdana" w:hAnsi="Verdana" w:cs="Verdana"/>
          <w:sz w:val="20"/>
          <w:szCs w:val="20"/>
        </w:rPr>
        <w:instrText xml:space="preserve"> HYPERLINK "http://scielo.sld.cu/scielo.php?script=sci_arttext&amp;pid=S102930192017000800015&amp;lng=es" </w:instrText>
      </w:r>
      <w:r>
        <w:rPr>
          <w:rFonts w:hint="default" w:ascii="Verdana" w:hAnsi="Verdana" w:cs="Verdana"/>
          <w:sz w:val="20"/>
          <w:szCs w:val="20"/>
        </w:rPr>
        <w:fldChar w:fldCharType="separate"/>
      </w:r>
      <w:r>
        <w:rPr>
          <w:rStyle w:val="8"/>
          <w:rFonts w:hint="default" w:ascii="Verdana" w:hAnsi="Verdana" w:cs="Verdana"/>
          <w:sz w:val="20"/>
          <w:szCs w:val="20"/>
        </w:rPr>
        <w:t>http://scielo.sld.cu/scielo.php</w:t>
      </w:r>
      <w:r>
        <w:rPr>
          <w:rStyle w:val="8"/>
          <w:rFonts w:hint="default" w:ascii="Verdana" w:hAnsi="Verdana" w:cs="Verdana"/>
          <w:sz w:val="20"/>
          <w:szCs w:val="20"/>
          <w:lang w:val="es-US"/>
        </w:rPr>
        <w:t>-</w:t>
      </w:r>
      <w:r>
        <w:rPr>
          <w:rStyle w:val="8"/>
          <w:rFonts w:hint="default" w:ascii="Verdana" w:hAnsi="Verdana" w:cs="Verdana"/>
          <w:sz w:val="20"/>
          <w:szCs w:val="20"/>
        </w:rPr>
        <w:t>?script=sci_arttext&amp;pid=S102930192017000800015&amp;lng=es</w:t>
      </w:r>
      <w:r>
        <w:rPr>
          <w:rStyle w:val="8"/>
          <w:rFonts w:hint="default" w:ascii="Verdana" w:hAnsi="Verdana" w:cs="Verdana"/>
          <w:sz w:val="20"/>
          <w:szCs w:val="20"/>
        </w:rPr>
        <w:fldChar w:fldCharType="end"/>
      </w:r>
      <w:r>
        <w:rPr>
          <w:rFonts w:hint="default" w:ascii="Verdana" w:hAnsi="Verdana" w:cs="Verdana"/>
          <w:sz w:val="20"/>
          <w:szCs w:val="20"/>
        </w:rPr>
        <w:t>.</w:t>
      </w:r>
    </w:p>
    <w:p>
      <w:pPr>
        <w:spacing w:before="100" w:beforeAutospacing="1" w:after="100" w:afterAutospacing="1" w:line="360" w:lineRule="auto"/>
        <w:contextualSpacing/>
        <w:jc w:val="both"/>
        <w:outlineLvl w:val="4"/>
        <w:rPr>
          <w:rFonts w:hint="default" w:ascii="Verdana" w:hAnsi="Verdana" w:cs="Verdana"/>
          <w:sz w:val="20"/>
          <w:szCs w:val="20"/>
        </w:rPr>
      </w:pPr>
      <w:r>
        <w:rPr>
          <w:rFonts w:hint="default" w:ascii="Verdana" w:hAnsi="Verdana" w:cs="Verdana"/>
          <w:sz w:val="20"/>
          <w:szCs w:val="20"/>
        </w:rPr>
        <w:t>2.</w:t>
      </w:r>
      <w:r>
        <w:rPr>
          <w:rFonts w:hint="default" w:ascii="Verdana" w:hAnsi="Verdana" w:cs="Verdana"/>
          <w:sz w:val="20"/>
          <w:szCs w:val="20"/>
          <w:lang w:val="es-ES"/>
        </w:rPr>
        <w:t xml:space="preserve"> </w:t>
      </w:r>
      <w:r>
        <w:rPr>
          <w:rFonts w:hint="default" w:ascii="Verdana" w:hAnsi="Verdana" w:cs="Verdana"/>
          <w:sz w:val="20"/>
          <w:szCs w:val="20"/>
        </w:rPr>
        <w:t>Hung Elias S, Valencia Cobos J, Silveira Sartori A. Factores determinantes del aprovechamiento de las TIC en docentes de educación básica en Brasil. Un estudio de caso. Perfiles educativos [Internet]. 2016 [citado  14  Oct 2018]; </w:t>
      </w:r>
      <w:r>
        <w:rPr>
          <w:rFonts w:hint="default" w:ascii="Verdana" w:hAnsi="Verdana" w:cs="Verdana"/>
          <w:sz w:val="20"/>
          <w:szCs w:val="20"/>
          <w:lang w:val="es-US"/>
        </w:rPr>
        <w:t xml:space="preserve"> </w:t>
      </w:r>
      <w:r>
        <w:rPr>
          <w:rFonts w:hint="default" w:ascii="Verdana" w:hAnsi="Verdana" w:cs="Verdana"/>
          <w:sz w:val="20"/>
          <w:szCs w:val="20"/>
        </w:rPr>
        <w:t>38(151):71-85.</w:t>
      </w:r>
      <w:r>
        <w:rPr>
          <w:rFonts w:hint="default" w:ascii="Verdana" w:hAnsi="Verdana" w:cs="Verdana"/>
          <w:sz w:val="20"/>
          <w:szCs w:val="20"/>
          <w:lang w:val="es-US"/>
        </w:rPr>
        <w:t xml:space="preserve"> </w:t>
      </w:r>
      <w:r>
        <w:rPr>
          <w:rFonts w:hint="default" w:ascii="Verdana" w:hAnsi="Verdana" w:cs="Verdana"/>
          <w:sz w:val="20"/>
          <w:szCs w:val="20"/>
        </w:rPr>
        <w:t xml:space="preserve">Disponible en: </w:t>
      </w:r>
      <w:r>
        <w:rPr>
          <w:rFonts w:hint="default" w:ascii="Verdana" w:hAnsi="Verdana" w:cs="Verdana"/>
          <w:sz w:val="20"/>
          <w:szCs w:val="20"/>
        </w:rPr>
        <w:fldChar w:fldCharType="begin"/>
      </w:r>
      <w:r>
        <w:rPr>
          <w:rFonts w:hint="default" w:ascii="Verdana" w:hAnsi="Verdana" w:cs="Verdana"/>
          <w:sz w:val="20"/>
          <w:szCs w:val="20"/>
        </w:rPr>
        <w:instrText xml:space="preserve"> HYPERLINK "http://www.scielo.org.mx/scielo.php?script=sci_arttext&amp;pid=S018526982016000100071&amp;lng=es&amp;tlng=es" </w:instrText>
      </w:r>
      <w:r>
        <w:rPr>
          <w:rFonts w:hint="default" w:ascii="Verdana" w:hAnsi="Verdana" w:cs="Verdana"/>
          <w:sz w:val="20"/>
          <w:szCs w:val="20"/>
        </w:rPr>
        <w:fldChar w:fldCharType="separate"/>
      </w:r>
      <w:r>
        <w:rPr>
          <w:rFonts w:hint="default" w:ascii="Verdana" w:hAnsi="Verdana" w:cs="Verdana"/>
          <w:color w:val="0000FF"/>
          <w:sz w:val="20"/>
          <w:szCs w:val="20"/>
          <w:u w:val="single"/>
        </w:rPr>
        <w:t>http://www.scielo.org</w:t>
      </w:r>
      <w:r>
        <w:rPr>
          <w:rFonts w:hint="default" w:ascii="Verdana" w:hAnsi="Verdana" w:cs="Verdana"/>
          <w:color w:val="0000FF"/>
          <w:sz w:val="20"/>
          <w:szCs w:val="20"/>
          <w:u w:val="single"/>
          <w:lang w:val="es-US"/>
        </w:rPr>
        <w:t>-</w:t>
      </w:r>
      <w:r>
        <w:rPr>
          <w:rFonts w:hint="default" w:ascii="Verdana" w:hAnsi="Verdana" w:cs="Verdana"/>
          <w:color w:val="0000FF"/>
          <w:sz w:val="20"/>
          <w:szCs w:val="20"/>
          <w:u w:val="single"/>
        </w:rPr>
        <w:t>.mx/scielo.php?script=sci_arttext&amp;pid=S018526982016000100071&amp;lng=es&amp;tlng=es</w:t>
      </w:r>
      <w:r>
        <w:rPr>
          <w:rFonts w:hint="default" w:ascii="Verdana" w:hAnsi="Verdana" w:cs="Verdana"/>
          <w:color w:val="0000FF"/>
          <w:sz w:val="20"/>
          <w:szCs w:val="20"/>
          <w:u w:val="single"/>
        </w:rPr>
        <w:fldChar w:fldCharType="end"/>
      </w:r>
      <w:r>
        <w:rPr>
          <w:rFonts w:hint="default" w:ascii="Verdana" w:hAnsi="Verdana" w:cs="Verdana"/>
          <w:sz w:val="20"/>
          <w:szCs w:val="20"/>
        </w:rPr>
        <w:t>.</w:t>
      </w:r>
    </w:p>
    <w:p>
      <w:pPr>
        <w:spacing w:line="360" w:lineRule="auto"/>
        <w:contextualSpacing/>
        <w:jc w:val="both"/>
        <w:rPr>
          <w:rFonts w:hint="default" w:ascii="Verdana" w:hAnsi="Verdana" w:cs="Verdana"/>
          <w:sz w:val="20"/>
          <w:szCs w:val="20"/>
        </w:rPr>
      </w:pPr>
      <w:r>
        <w:rPr>
          <w:rFonts w:hint="default" w:ascii="Verdana" w:hAnsi="Verdana" w:cs="Verdana"/>
          <w:sz w:val="20"/>
          <w:szCs w:val="20"/>
        </w:rPr>
        <w:t xml:space="preserve">3. Lazo Fernández Y, García González M, García Rodríguez A. La labor educativa en la educación superior cubana desde la extensión universitaria: tendencias en las residencias estudiantiles. Rev Cubana de Educación Superior [Internet]. 2017  [citado  18  Jun 2018];  36(2): 169-181. Disponible en: </w:t>
      </w:r>
      <w:r>
        <w:rPr>
          <w:rFonts w:hint="default" w:ascii="Verdana" w:hAnsi="Verdana" w:cs="Verdana"/>
          <w:sz w:val="20"/>
          <w:szCs w:val="20"/>
        </w:rPr>
        <w:fldChar w:fldCharType="begin"/>
      </w:r>
      <w:r>
        <w:rPr>
          <w:rFonts w:hint="default" w:ascii="Verdana" w:hAnsi="Verdana" w:cs="Verdana"/>
          <w:sz w:val="20"/>
          <w:szCs w:val="20"/>
        </w:rPr>
        <w:instrText xml:space="preserve"> HYPERLINK "http://scielo.sld.cu/scielo.php?script=sci_abstract&amp;pid=S0257-43142017000200016" </w:instrText>
      </w:r>
      <w:r>
        <w:rPr>
          <w:rFonts w:hint="default" w:ascii="Verdana" w:hAnsi="Verdana" w:cs="Verdana"/>
          <w:sz w:val="20"/>
          <w:szCs w:val="20"/>
        </w:rPr>
        <w:fldChar w:fldCharType="separate"/>
      </w:r>
      <w:r>
        <w:rPr>
          <w:rFonts w:hint="default" w:ascii="Verdana" w:hAnsi="Verdana" w:cs="Verdana"/>
          <w:color w:val="0000FF"/>
          <w:sz w:val="20"/>
          <w:szCs w:val="20"/>
          <w:u w:val="single"/>
        </w:rPr>
        <w:t>http://scielo.sld.cu/scielo.php?script=sci_abstract&amp;pid=S02574314201700020</w:t>
      </w:r>
      <w:r>
        <w:rPr>
          <w:rFonts w:hint="default" w:ascii="Verdana" w:hAnsi="Verdana" w:cs="Verdana"/>
          <w:color w:val="0000FF"/>
          <w:sz w:val="20"/>
          <w:szCs w:val="20"/>
          <w:u w:val="single"/>
          <w:lang w:val="es-US"/>
        </w:rPr>
        <w:t>-</w:t>
      </w:r>
      <w:r>
        <w:rPr>
          <w:rFonts w:hint="default" w:ascii="Verdana" w:hAnsi="Verdana" w:cs="Verdana"/>
          <w:color w:val="0000FF"/>
          <w:sz w:val="20"/>
          <w:szCs w:val="20"/>
          <w:u w:val="single"/>
        </w:rPr>
        <w:t>0016</w:t>
      </w:r>
      <w:r>
        <w:rPr>
          <w:rFonts w:hint="default" w:ascii="Verdana" w:hAnsi="Verdana" w:cs="Verdana"/>
          <w:color w:val="0000FF"/>
          <w:sz w:val="20"/>
          <w:szCs w:val="20"/>
          <w:u w:val="single"/>
        </w:rPr>
        <w:fldChar w:fldCharType="end"/>
      </w:r>
    </w:p>
    <w:p>
      <w:pPr>
        <w:spacing w:after="0" w:line="360" w:lineRule="auto"/>
        <w:jc w:val="both"/>
        <w:rPr>
          <w:rFonts w:hint="default" w:ascii="Verdana" w:hAnsi="Verdana" w:eastAsia="Times New Roman" w:cs="Verdana"/>
          <w:sz w:val="20"/>
          <w:szCs w:val="20"/>
          <w:lang w:eastAsia="es-ES"/>
        </w:rPr>
      </w:pPr>
      <w:r>
        <w:rPr>
          <w:rFonts w:hint="default" w:ascii="Verdana" w:hAnsi="Verdana" w:cs="Verdana"/>
          <w:sz w:val="20"/>
          <w:szCs w:val="20"/>
        </w:rPr>
        <w:t xml:space="preserve">4. Núñez Castillo CY, Quinzan King A, Valle Castañeda W, González Marquez M. "Aprender a aprender" en la universidad cubana actual. Rev Ciencias Médicas  [Internet]. 2017  Dic [citado  28 Feb 2018];  21(6): 140-147. Disponible en: </w:t>
      </w:r>
      <w:r>
        <w:rPr>
          <w:rFonts w:hint="default" w:ascii="Verdana" w:hAnsi="Verdana" w:cs="Verdana"/>
          <w:sz w:val="20"/>
          <w:szCs w:val="20"/>
        </w:rPr>
        <w:fldChar w:fldCharType="begin"/>
      </w:r>
      <w:r>
        <w:rPr>
          <w:rFonts w:hint="default" w:ascii="Verdana" w:hAnsi="Verdana" w:cs="Verdana"/>
          <w:sz w:val="20"/>
          <w:szCs w:val="20"/>
        </w:rPr>
        <w:instrText xml:space="preserve"> HYPERLINK "http://scielo.sld.cu/scielo.php?script=sci_arttext&amp;pid=S1561-31942017000600017" </w:instrText>
      </w:r>
      <w:r>
        <w:rPr>
          <w:rFonts w:hint="default" w:ascii="Verdana" w:hAnsi="Verdana" w:cs="Verdana"/>
          <w:sz w:val="20"/>
          <w:szCs w:val="20"/>
        </w:rPr>
        <w:fldChar w:fldCharType="separate"/>
      </w:r>
      <w:r>
        <w:rPr>
          <w:rFonts w:hint="default" w:ascii="Verdana" w:hAnsi="Verdana" w:cs="Verdana"/>
          <w:color w:val="0000FF"/>
          <w:sz w:val="20"/>
          <w:szCs w:val="20"/>
          <w:u w:val="single"/>
        </w:rPr>
        <w:t>http://scielo.sld.cu/scielo.php?</w:t>
      </w:r>
      <w:r>
        <w:rPr>
          <w:rFonts w:hint="default" w:ascii="Verdana" w:hAnsi="Verdana" w:cs="Verdana"/>
          <w:color w:val="0000FF"/>
          <w:sz w:val="20"/>
          <w:szCs w:val="20"/>
          <w:u w:val="single"/>
          <w:lang w:val="es-US"/>
        </w:rPr>
        <w:t>-</w:t>
      </w:r>
      <w:r>
        <w:rPr>
          <w:rFonts w:hint="default" w:ascii="Verdana" w:hAnsi="Verdana" w:cs="Verdana"/>
          <w:color w:val="0000FF"/>
          <w:sz w:val="20"/>
          <w:szCs w:val="20"/>
          <w:u w:val="single"/>
        </w:rPr>
        <w:t>script=sci_arttext&amp;pid=S1561-31942017000600017</w:t>
      </w:r>
      <w:r>
        <w:rPr>
          <w:rFonts w:hint="default" w:ascii="Verdana" w:hAnsi="Verdana" w:cs="Verdana"/>
          <w:color w:val="0000FF"/>
          <w:sz w:val="20"/>
          <w:szCs w:val="20"/>
          <w:u w:val="single"/>
        </w:rPr>
        <w:fldChar w:fldCharType="end"/>
      </w:r>
    </w:p>
    <w:p>
      <w:pPr>
        <w:spacing w:line="360" w:lineRule="auto"/>
        <w:contextualSpacing/>
        <w:jc w:val="both"/>
        <w:rPr>
          <w:rFonts w:hint="default" w:ascii="Verdana" w:hAnsi="Verdana" w:cs="Verdana"/>
          <w:sz w:val="20"/>
          <w:szCs w:val="20"/>
        </w:rPr>
      </w:pPr>
      <w:r>
        <w:rPr>
          <w:rFonts w:hint="default" w:ascii="Verdana" w:hAnsi="Verdana" w:cs="Verdana"/>
          <w:sz w:val="20"/>
          <w:szCs w:val="20"/>
          <w:lang w:val="es-ES"/>
        </w:rPr>
        <w:t>5</w:t>
      </w:r>
      <w:r>
        <w:rPr>
          <w:rFonts w:hint="default" w:ascii="Verdana" w:hAnsi="Verdana" w:cs="Verdana"/>
          <w:sz w:val="20"/>
          <w:szCs w:val="20"/>
        </w:rPr>
        <w:t xml:space="preserve">. Cordoví Hernández VD, Benito Valenciano V, Pruna Serrano L, Muguercia Bles A, Antúnez Coca J. Aprendizaje de las medidas de tendencia central a través de la herramienta EXeLearning. MEDISAN  [Internet]. 2018  Mar [citado  26 Sep 2018];  22(3): 257-263. Disponible en: </w:t>
      </w:r>
      <w:r>
        <w:rPr>
          <w:rFonts w:hint="default" w:ascii="Verdana" w:hAnsi="Verdana" w:cs="Verdana"/>
          <w:sz w:val="20"/>
          <w:szCs w:val="20"/>
        </w:rPr>
        <w:fldChar w:fldCharType="begin"/>
      </w:r>
      <w:r>
        <w:rPr>
          <w:rFonts w:hint="default" w:ascii="Verdana" w:hAnsi="Verdana" w:cs="Verdana"/>
          <w:sz w:val="20"/>
          <w:szCs w:val="20"/>
        </w:rPr>
        <w:instrText xml:space="preserve"> HYPERLINK "http://scielo.sld.cu/scielo.php?script=sci_arttext&amp;pid=S102930192018000300006" </w:instrText>
      </w:r>
      <w:r>
        <w:rPr>
          <w:rFonts w:hint="default" w:ascii="Verdana" w:hAnsi="Verdana" w:cs="Verdana"/>
          <w:sz w:val="20"/>
          <w:szCs w:val="20"/>
        </w:rPr>
        <w:fldChar w:fldCharType="separate"/>
      </w:r>
      <w:r>
        <w:rPr>
          <w:rFonts w:hint="default" w:ascii="Verdana" w:hAnsi="Verdana" w:cs="Verdana"/>
          <w:color w:val="0000FF"/>
          <w:sz w:val="20"/>
          <w:szCs w:val="20"/>
          <w:u w:val="single"/>
        </w:rPr>
        <w:t>http://scielo.sld.cu/scielo.php?script=sci_arttext&amp;pid=S102930192018000300006</w:t>
      </w:r>
      <w:r>
        <w:rPr>
          <w:rFonts w:hint="default" w:ascii="Verdana" w:hAnsi="Verdana" w:cs="Verdana"/>
          <w:color w:val="0000FF"/>
          <w:sz w:val="20"/>
          <w:szCs w:val="20"/>
          <w:u w:val="single"/>
        </w:rPr>
        <w:fldChar w:fldCharType="end"/>
      </w:r>
    </w:p>
    <w:p>
      <w:pPr>
        <w:spacing w:line="360" w:lineRule="auto"/>
        <w:contextualSpacing/>
        <w:jc w:val="both"/>
        <w:rPr>
          <w:rFonts w:hint="default" w:ascii="Verdana" w:hAnsi="Verdana" w:cs="Verdana"/>
          <w:color w:val="0000FF"/>
          <w:sz w:val="20"/>
          <w:szCs w:val="20"/>
          <w:u w:val="single"/>
        </w:rPr>
      </w:pPr>
      <w:r>
        <w:rPr>
          <w:rFonts w:hint="default" w:ascii="Verdana" w:hAnsi="Verdana" w:cs="Verdana"/>
          <w:sz w:val="20"/>
          <w:szCs w:val="20"/>
          <w:lang w:val="en-US" w:eastAsia="es-ES"/>
        </w:rPr>
        <w:t>6.</w:t>
      </w:r>
      <w:r>
        <w:rPr>
          <w:rFonts w:hint="default" w:ascii="Verdana" w:hAnsi="Verdana" w:cs="Verdana"/>
          <w:sz w:val="20"/>
          <w:szCs w:val="20"/>
        </w:rPr>
        <w:t xml:space="preserve"> Del Castillo Saiz</w:t>
      </w:r>
      <w:r>
        <w:rPr>
          <w:rFonts w:hint="default" w:ascii="Verdana" w:hAnsi="Verdana" w:cs="Verdana"/>
          <w:sz w:val="20"/>
          <w:szCs w:val="20"/>
          <w:lang w:val="es-US"/>
        </w:rPr>
        <w:t xml:space="preserve"> </w:t>
      </w:r>
      <w:r>
        <w:rPr>
          <w:rFonts w:hint="default" w:ascii="Verdana" w:hAnsi="Verdana" w:cs="Verdana"/>
          <w:sz w:val="20"/>
          <w:szCs w:val="20"/>
        </w:rPr>
        <w:t>GD, Sanjuán Gómez G, Gómez Martínez M. Tecnologías de la Información y las Comunicaciones: desafío que enfrenta la universidad de ciencias médicas. EDUMECENTRO [Internet]. 2018</w:t>
      </w:r>
      <w:r>
        <w:rPr>
          <w:rFonts w:hint="default" w:ascii="Verdana" w:hAnsi="Verdana" w:cs="Verdana"/>
          <w:sz w:val="20"/>
          <w:szCs w:val="20"/>
          <w:lang w:val="es-US"/>
        </w:rPr>
        <w:t xml:space="preserve"> </w:t>
      </w:r>
      <w:r>
        <w:rPr>
          <w:rFonts w:hint="default" w:ascii="Verdana" w:hAnsi="Verdana" w:cs="Verdana"/>
          <w:sz w:val="20"/>
          <w:szCs w:val="20"/>
        </w:rPr>
        <w:t>ene.-mar. [Citado  28 feb</w:t>
      </w:r>
      <w:r>
        <w:rPr>
          <w:rFonts w:hint="default" w:ascii="Verdana" w:hAnsi="Verdana" w:cs="Verdana"/>
          <w:sz w:val="20"/>
          <w:szCs w:val="20"/>
          <w:lang w:val="es-US"/>
        </w:rPr>
        <w:t xml:space="preserve"> </w:t>
      </w:r>
      <w:r>
        <w:rPr>
          <w:rFonts w:hint="default" w:ascii="Verdana" w:hAnsi="Verdana" w:cs="Verdana"/>
          <w:sz w:val="20"/>
          <w:szCs w:val="20"/>
        </w:rPr>
        <w:t xml:space="preserve">2018  ]; 10(1):168-182.Disponible en: </w:t>
      </w:r>
      <w:r>
        <w:rPr>
          <w:rFonts w:hint="default" w:ascii="Verdana" w:hAnsi="Verdana" w:cs="Verdana"/>
          <w:color w:val="0000FF"/>
          <w:sz w:val="20"/>
          <w:szCs w:val="20"/>
          <w:u w:val="single"/>
        </w:rPr>
        <w:fldChar w:fldCharType="begin"/>
      </w:r>
      <w:r>
        <w:rPr>
          <w:rFonts w:hint="default" w:ascii="Verdana" w:hAnsi="Verdana" w:cs="Verdana"/>
          <w:color w:val="0000FF"/>
          <w:sz w:val="20"/>
          <w:szCs w:val="20"/>
          <w:u w:val="single"/>
        </w:rPr>
        <w:instrText xml:space="preserve"> HYPERLINK "http://scielo.sld.cu/scielo.php?script=sci_arttext&amp;pid=S207728742018000100011" </w:instrText>
      </w:r>
      <w:r>
        <w:rPr>
          <w:rFonts w:hint="default" w:ascii="Verdana" w:hAnsi="Verdana" w:cs="Verdana"/>
          <w:color w:val="0000FF"/>
          <w:sz w:val="20"/>
          <w:szCs w:val="20"/>
          <w:u w:val="single"/>
        </w:rPr>
        <w:fldChar w:fldCharType="separate"/>
      </w:r>
      <w:r>
        <w:rPr>
          <w:rFonts w:hint="default" w:ascii="Verdana" w:hAnsi="Verdana" w:cs="Verdana"/>
          <w:color w:val="0000FF"/>
          <w:sz w:val="20"/>
          <w:szCs w:val="20"/>
          <w:u w:val="single"/>
        </w:rPr>
        <w:t>http://scielo.sld.cu/scielo.php?script=sci_arttext&amp;pid=S207728742018000100011</w:t>
      </w:r>
      <w:r>
        <w:rPr>
          <w:rFonts w:hint="default" w:ascii="Verdana" w:hAnsi="Verdana" w:cs="Verdana"/>
          <w:color w:val="0000FF"/>
          <w:sz w:val="20"/>
          <w:szCs w:val="20"/>
          <w:u w:val="single"/>
        </w:rPr>
        <w:fldChar w:fldCharType="end"/>
      </w:r>
    </w:p>
    <w:p>
      <w:pPr>
        <w:spacing w:before="240" w:after="60" w:line="360" w:lineRule="auto"/>
        <w:contextualSpacing/>
        <w:jc w:val="both"/>
        <w:outlineLvl w:val="4"/>
        <w:rPr>
          <w:rFonts w:hint="default" w:ascii="Verdana" w:hAnsi="Verdana" w:cs="Verdana"/>
          <w:sz w:val="20"/>
          <w:szCs w:val="20"/>
        </w:rPr>
      </w:pPr>
      <w:r>
        <w:rPr>
          <w:rFonts w:hint="default" w:ascii="Verdana" w:hAnsi="Verdana" w:cs="Verdana"/>
          <w:sz w:val="20"/>
          <w:szCs w:val="20"/>
          <w:lang w:val="es-ES"/>
        </w:rPr>
        <w:t xml:space="preserve">7. </w:t>
      </w:r>
      <w:r>
        <w:rPr>
          <w:rFonts w:hint="default" w:ascii="Verdana" w:hAnsi="Verdana" w:cs="Verdana"/>
          <w:sz w:val="20"/>
          <w:szCs w:val="20"/>
        </w:rPr>
        <w:t>Linares Pons N, Verdecia</w:t>
      </w:r>
      <w:r>
        <w:rPr>
          <w:rFonts w:hint="default" w:ascii="Verdana" w:hAnsi="Verdana" w:cs="Verdana"/>
          <w:sz w:val="20"/>
          <w:szCs w:val="20"/>
          <w:lang w:val="es-US"/>
        </w:rPr>
        <w:t xml:space="preserve"> </w:t>
      </w:r>
      <w:r>
        <w:rPr>
          <w:rFonts w:hint="default" w:ascii="Verdana" w:hAnsi="Verdana" w:cs="Verdana"/>
          <w:sz w:val="20"/>
          <w:szCs w:val="20"/>
        </w:rPr>
        <w:t>Martínez E Y, Álvarez</w:t>
      </w:r>
      <w:r>
        <w:rPr>
          <w:rFonts w:hint="default" w:ascii="Verdana" w:hAnsi="Verdana" w:cs="Verdana"/>
          <w:sz w:val="20"/>
          <w:szCs w:val="20"/>
          <w:lang w:val="es-US"/>
        </w:rPr>
        <w:t xml:space="preserve"> </w:t>
      </w:r>
      <w:r>
        <w:rPr>
          <w:rFonts w:hint="default" w:ascii="Verdana" w:hAnsi="Verdana" w:cs="Verdana"/>
          <w:sz w:val="20"/>
          <w:szCs w:val="20"/>
        </w:rPr>
        <w:t>Sánchez Eduardo A. Tendencias en el desarrollo de las TIC y su impacto en el campo de la enseñanza. Rev. Cubana de Ciencias Informáticas. [Internet]. 2014 [citado  04  Mar 2018]; 8(1): 71-78. Disponible en:</w:t>
      </w:r>
    </w:p>
    <w:p>
      <w:pPr>
        <w:spacing w:line="360" w:lineRule="auto"/>
        <w:contextualSpacing/>
        <w:jc w:val="both"/>
        <w:rPr>
          <w:rFonts w:hint="default" w:ascii="Verdana" w:hAnsi="Verdana" w:cs="Verdana"/>
          <w:sz w:val="20"/>
          <w:szCs w:val="20"/>
        </w:rPr>
      </w:pPr>
      <w:r>
        <w:rPr>
          <w:rFonts w:hint="default" w:ascii="Verdana" w:hAnsi="Verdana" w:cs="Verdana"/>
          <w:sz w:val="20"/>
          <w:szCs w:val="20"/>
        </w:rPr>
        <w:fldChar w:fldCharType="begin"/>
      </w:r>
      <w:r>
        <w:rPr>
          <w:rFonts w:hint="default" w:ascii="Verdana" w:hAnsi="Verdana" w:cs="Verdana"/>
          <w:sz w:val="20"/>
          <w:szCs w:val="20"/>
        </w:rPr>
        <w:instrText xml:space="preserve"> HYPERLINK "http://scielo.sld.cu/scielo.php?script=sci_arttext&amp;pid=S222718992014000100008" </w:instrText>
      </w:r>
      <w:r>
        <w:rPr>
          <w:rFonts w:hint="default" w:ascii="Verdana" w:hAnsi="Verdana" w:cs="Verdana"/>
          <w:sz w:val="20"/>
          <w:szCs w:val="20"/>
        </w:rPr>
        <w:fldChar w:fldCharType="separate"/>
      </w:r>
      <w:r>
        <w:rPr>
          <w:rFonts w:hint="default" w:ascii="Verdana" w:hAnsi="Verdana" w:cs="Verdana"/>
          <w:color w:val="0000FF"/>
          <w:sz w:val="20"/>
          <w:szCs w:val="20"/>
          <w:u w:val="single"/>
        </w:rPr>
        <w:t>http://scielo.sld.cu/scielo.php?script=sci_arttext&amp;pid=S222718992014000100008</w:t>
      </w:r>
      <w:r>
        <w:rPr>
          <w:rFonts w:hint="default" w:ascii="Verdana" w:hAnsi="Verdana" w:cs="Verdana"/>
          <w:color w:val="0000FF"/>
          <w:sz w:val="20"/>
          <w:szCs w:val="20"/>
          <w:u w:val="single"/>
        </w:rPr>
        <w:fldChar w:fldCharType="end"/>
      </w:r>
    </w:p>
    <w:p>
      <w:pPr>
        <w:spacing w:line="360" w:lineRule="auto"/>
        <w:contextualSpacing/>
        <w:jc w:val="both"/>
        <w:rPr>
          <w:rFonts w:hint="default" w:ascii="Verdana" w:hAnsi="Verdana" w:cs="Verdana"/>
          <w:sz w:val="20"/>
          <w:szCs w:val="20"/>
        </w:rPr>
      </w:pPr>
      <w:r>
        <w:rPr>
          <w:rFonts w:hint="default" w:ascii="Verdana" w:hAnsi="Verdana" w:cs="Verdana"/>
          <w:sz w:val="20"/>
          <w:szCs w:val="20"/>
          <w:lang w:val="es-ES"/>
        </w:rPr>
        <w:t>8</w:t>
      </w:r>
      <w:r>
        <w:rPr>
          <w:rFonts w:hint="default" w:ascii="Verdana" w:hAnsi="Verdana" w:cs="Verdana"/>
          <w:sz w:val="20"/>
          <w:szCs w:val="20"/>
        </w:rPr>
        <w:t>. García</w:t>
      </w:r>
      <w:r>
        <w:rPr>
          <w:rFonts w:hint="default" w:ascii="Verdana" w:hAnsi="Verdana" w:cs="Verdana"/>
          <w:sz w:val="20"/>
          <w:szCs w:val="20"/>
          <w:lang w:val="es-US"/>
        </w:rPr>
        <w:t xml:space="preserve"> </w:t>
      </w:r>
      <w:r>
        <w:rPr>
          <w:rFonts w:hint="default" w:ascii="Verdana" w:hAnsi="Verdana" w:cs="Verdana"/>
          <w:sz w:val="20"/>
          <w:szCs w:val="20"/>
        </w:rPr>
        <w:t xml:space="preserve">Ocampo CF. Implementación de un software como estrategia didáctica para el proceso de fomento a la lectura en estudiantes de grado cuarto de Ebs del centro educativo byron gaviria. (Tesis) Pereira: Universidad Tecnológica de Pereira; 2015 .Disponible en: </w:t>
      </w:r>
      <w:r>
        <w:rPr>
          <w:rFonts w:hint="default" w:ascii="Verdana" w:hAnsi="Verdana" w:cs="Verdana"/>
          <w:sz w:val="20"/>
          <w:szCs w:val="20"/>
        </w:rPr>
        <w:fldChar w:fldCharType="begin"/>
      </w:r>
      <w:r>
        <w:rPr>
          <w:rFonts w:hint="default" w:ascii="Verdana" w:hAnsi="Verdana" w:cs="Verdana"/>
          <w:sz w:val="20"/>
          <w:szCs w:val="20"/>
        </w:rPr>
        <w:instrText xml:space="preserve"> HYPERLINK "http://repositorio.utp.edu.co/dspace/bitstream/handle/11059/5101/371334G216pdf?sequence=1" </w:instrText>
      </w:r>
      <w:r>
        <w:rPr>
          <w:rFonts w:hint="default" w:ascii="Verdana" w:hAnsi="Verdana" w:cs="Verdana"/>
          <w:sz w:val="20"/>
          <w:szCs w:val="20"/>
        </w:rPr>
        <w:fldChar w:fldCharType="separate"/>
      </w:r>
      <w:r>
        <w:rPr>
          <w:rFonts w:hint="default" w:ascii="Verdana" w:hAnsi="Verdana" w:cs="Verdana"/>
          <w:color w:val="0000FF"/>
          <w:sz w:val="20"/>
          <w:szCs w:val="20"/>
          <w:u w:val="single"/>
        </w:rPr>
        <w:t>http://repositorio.utp.edu.co/dspace/bitstream/handle/11059/5101/371334G216pdf?sequence=1</w:t>
      </w:r>
      <w:r>
        <w:rPr>
          <w:rFonts w:hint="default" w:ascii="Verdana" w:hAnsi="Verdana" w:cs="Verdana"/>
          <w:color w:val="0000FF"/>
          <w:sz w:val="20"/>
          <w:szCs w:val="20"/>
          <w:u w:val="single"/>
        </w:rPr>
        <w:fldChar w:fldCharType="end"/>
      </w:r>
    </w:p>
    <w:p>
      <w:pPr>
        <w:spacing w:line="360" w:lineRule="auto"/>
        <w:contextualSpacing/>
        <w:jc w:val="both"/>
        <w:rPr>
          <w:rFonts w:hint="default" w:ascii="Verdana" w:hAnsi="Verdana" w:cs="Verdana"/>
          <w:sz w:val="20"/>
          <w:szCs w:val="20"/>
        </w:rPr>
      </w:pPr>
      <w:r>
        <w:rPr>
          <w:rFonts w:hint="default" w:ascii="Verdana" w:hAnsi="Verdana" w:cs="Verdana"/>
          <w:sz w:val="20"/>
          <w:szCs w:val="20"/>
          <w:lang w:val="es-ES"/>
        </w:rPr>
        <w:t xml:space="preserve">9. </w:t>
      </w:r>
      <w:r>
        <w:rPr>
          <w:rFonts w:hint="default" w:ascii="Verdana" w:hAnsi="Verdana" w:cs="Verdana"/>
          <w:sz w:val="20"/>
          <w:szCs w:val="20"/>
        </w:rPr>
        <w:t>Silva Quiroz J, Maturana Castillo D. Una propuesta de modelo para introducir metodologías activas en educación superior. Innovación educativa [Internet]. 2017  [citado </w:t>
      </w:r>
      <w:r>
        <w:rPr>
          <w:rFonts w:hint="default" w:ascii="Verdana" w:hAnsi="Verdana" w:cs="Verdana"/>
          <w:sz w:val="20"/>
          <w:szCs w:val="20"/>
          <w:lang w:val="es-US"/>
        </w:rPr>
        <w:t xml:space="preserve"> </w:t>
      </w:r>
      <w:r>
        <w:rPr>
          <w:rFonts w:hint="default" w:ascii="Verdana" w:hAnsi="Verdana" w:cs="Verdana"/>
          <w:sz w:val="20"/>
          <w:szCs w:val="20"/>
        </w:rPr>
        <w:t>5  Oct 2018];</w:t>
      </w:r>
      <w:r>
        <w:rPr>
          <w:rFonts w:hint="default" w:ascii="Verdana" w:hAnsi="Verdana" w:cs="Verdana"/>
          <w:sz w:val="20"/>
          <w:szCs w:val="20"/>
          <w:lang w:val="es-US"/>
        </w:rPr>
        <w:t xml:space="preserve"> </w:t>
      </w:r>
      <w:r>
        <w:rPr>
          <w:rFonts w:hint="default" w:ascii="Verdana" w:hAnsi="Verdana" w:cs="Verdana"/>
          <w:sz w:val="20"/>
          <w:szCs w:val="20"/>
        </w:rPr>
        <w:t>17(73), 117-131. Disponible en:</w:t>
      </w:r>
      <w:r>
        <w:rPr>
          <w:rFonts w:hint="default" w:ascii="Verdana" w:hAnsi="Verdana" w:cs="Verdana"/>
          <w:sz w:val="20"/>
          <w:szCs w:val="20"/>
          <w:lang w:val="es-US"/>
        </w:rPr>
        <w:t xml:space="preserve"> </w:t>
      </w:r>
      <w:r>
        <w:rPr>
          <w:rFonts w:hint="default" w:ascii="Verdana" w:hAnsi="Verdana" w:cs="Verdana"/>
          <w:sz w:val="20"/>
          <w:szCs w:val="20"/>
        </w:rPr>
        <w:fldChar w:fldCharType="begin"/>
      </w:r>
      <w:r>
        <w:rPr>
          <w:rFonts w:hint="default" w:ascii="Verdana" w:hAnsi="Verdana" w:cs="Verdana"/>
          <w:sz w:val="20"/>
          <w:szCs w:val="20"/>
        </w:rPr>
        <w:instrText xml:space="preserve"> HYPERLINK "http://www.scielo.org.mx/scielo.php?script=sci_arttext&amp;pid=S166526732017000100117" </w:instrText>
      </w:r>
      <w:r>
        <w:rPr>
          <w:rFonts w:hint="default" w:ascii="Verdana" w:hAnsi="Verdana" w:cs="Verdana"/>
          <w:sz w:val="20"/>
          <w:szCs w:val="20"/>
        </w:rPr>
        <w:fldChar w:fldCharType="separate"/>
      </w:r>
      <w:r>
        <w:rPr>
          <w:rFonts w:hint="default" w:ascii="Verdana" w:hAnsi="Verdana" w:cs="Verdana"/>
          <w:color w:val="0000FF"/>
          <w:sz w:val="20"/>
          <w:szCs w:val="20"/>
          <w:u w:val="single"/>
        </w:rPr>
        <w:t>http://www.scielo.org.mx/scielo.php?script=sci_arttext&amp;pid=S1</w:t>
      </w:r>
      <w:r>
        <w:rPr>
          <w:rFonts w:hint="default" w:ascii="Verdana" w:hAnsi="Verdana" w:cs="Verdana"/>
          <w:color w:val="0000FF"/>
          <w:sz w:val="20"/>
          <w:szCs w:val="20"/>
          <w:u w:val="single"/>
          <w:lang w:val="es-US"/>
        </w:rPr>
        <w:t>-</w:t>
      </w:r>
      <w:r>
        <w:rPr>
          <w:rFonts w:hint="default" w:ascii="Verdana" w:hAnsi="Verdana" w:cs="Verdana"/>
          <w:color w:val="0000FF"/>
          <w:sz w:val="20"/>
          <w:szCs w:val="20"/>
          <w:u w:val="single"/>
        </w:rPr>
        <w:t>66526732017000100117</w:t>
      </w:r>
      <w:r>
        <w:rPr>
          <w:rFonts w:hint="default" w:ascii="Verdana" w:hAnsi="Verdana" w:cs="Verdana"/>
          <w:color w:val="0000FF"/>
          <w:sz w:val="20"/>
          <w:szCs w:val="20"/>
          <w:u w:val="single"/>
        </w:rPr>
        <w:fldChar w:fldCharType="end"/>
      </w:r>
      <w:r>
        <w:rPr>
          <w:rFonts w:hint="default" w:ascii="Verdana" w:hAnsi="Verdana" w:cs="Verdana"/>
          <w:sz w:val="20"/>
          <w:szCs w:val="20"/>
        </w:rPr>
        <w:t xml:space="preserve"> </w:t>
      </w:r>
    </w:p>
    <w:p>
      <w:pPr>
        <w:spacing w:line="360" w:lineRule="auto"/>
        <w:contextualSpacing/>
        <w:jc w:val="both"/>
        <w:rPr>
          <w:rFonts w:hint="default" w:ascii="Verdana" w:hAnsi="Verdana" w:cs="Verdana"/>
          <w:color w:val="0000FF"/>
          <w:sz w:val="20"/>
          <w:szCs w:val="20"/>
          <w:u w:val="single"/>
        </w:rPr>
      </w:pPr>
      <w:r>
        <w:rPr>
          <w:rFonts w:hint="default" w:ascii="Verdana" w:hAnsi="Verdana" w:cs="Verdana"/>
          <w:sz w:val="20"/>
          <w:szCs w:val="20"/>
        </w:rPr>
        <w:t>1</w:t>
      </w:r>
      <w:r>
        <w:rPr>
          <w:rFonts w:hint="default" w:ascii="Verdana" w:hAnsi="Verdana" w:cs="Verdana"/>
          <w:sz w:val="20"/>
          <w:szCs w:val="20"/>
          <w:lang w:val="es-ES"/>
        </w:rPr>
        <w:t>0</w:t>
      </w:r>
      <w:r>
        <w:rPr>
          <w:rFonts w:hint="default" w:ascii="Verdana" w:hAnsi="Verdana" w:cs="Verdana"/>
          <w:sz w:val="20"/>
          <w:szCs w:val="20"/>
        </w:rPr>
        <w:t>. Gutiérrez Segura M, Ochoa Rodríguez MO, Machado Cuayo M. Aplicación de los principios didácticos en el software educativo de Rehabilitación. CCM. [Internet]. 2016  Dic [citado  22 Oct </w:t>
      </w:r>
      <w:r>
        <w:rPr>
          <w:rFonts w:hint="default" w:ascii="Verdana" w:hAnsi="Verdana" w:cs="Verdana"/>
          <w:sz w:val="20"/>
          <w:szCs w:val="20"/>
          <w:lang w:val="es-US"/>
        </w:rPr>
        <w:t xml:space="preserve"> </w:t>
      </w:r>
      <w:r>
        <w:rPr>
          <w:rFonts w:hint="default" w:ascii="Verdana" w:hAnsi="Verdana" w:cs="Verdana"/>
          <w:sz w:val="20"/>
          <w:szCs w:val="20"/>
        </w:rPr>
        <w:t xml:space="preserve">2018 ];  20(4): 757-770. Disponible en: </w:t>
      </w:r>
      <w:r>
        <w:rPr>
          <w:rFonts w:hint="default" w:ascii="Verdana" w:hAnsi="Verdana" w:cs="Verdana"/>
          <w:color w:val="0000FF"/>
          <w:sz w:val="20"/>
          <w:szCs w:val="20"/>
          <w:u w:val="single"/>
        </w:rPr>
        <w:fldChar w:fldCharType="begin"/>
      </w:r>
      <w:r>
        <w:rPr>
          <w:rFonts w:hint="default" w:ascii="Verdana" w:hAnsi="Verdana" w:cs="Verdana"/>
          <w:color w:val="0000FF"/>
          <w:sz w:val="20"/>
          <w:szCs w:val="20"/>
          <w:u w:val="single"/>
        </w:rPr>
        <w:instrText xml:space="preserve"> HYPERLINK "http://scielo.sld.cu/scielo.php?script=sci_arttext&amp;pid=S156043812016000400013" </w:instrText>
      </w:r>
      <w:r>
        <w:rPr>
          <w:rFonts w:hint="default" w:ascii="Verdana" w:hAnsi="Verdana" w:cs="Verdana"/>
          <w:color w:val="0000FF"/>
          <w:sz w:val="20"/>
          <w:szCs w:val="20"/>
          <w:u w:val="single"/>
        </w:rPr>
        <w:fldChar w:fldCharType="separate"/>
      </w:r>
      <w:r>
        <w:rPr>
          <w:rFonts w:hint="default" w:ascii="Verdana" w:hAnsi="Verdana" w:cs="Verdana"/>
          <w:color w:val="0000FF"/>
          <w:sz w:val="20"/>
          <w:szCs w:val="20"/>
          <w:u w:val="single"/>
        </w:rPr>
        <w:t>http://scielo.sld.cu/scielo.php?script=sci_</w:t>
      </w:r>
      <w:r>
        <w:rPr>
          <w:rFonts w:hint="default" w:ascii="Verdana" w:hAnsi="Verdana" w:cs="Verdana"/>
          <w:color w:val="0000FF"/>
          <w:sz w:val="20"/>
          <w:szCs w:val="20"/>
          <w:u w:val="single"/>
          <w:lang w:val="es-US"/>
        </w:rPr>
        <w:t>-</w:t>
      </w:r>
      <w:r>
        <w:rPr>
          <w:rFonts w:hint="default" w:ascii="Verdana" w:hAnsi="Verdana" w:cs="Verdana"/>
          <w:color w:val="0000FF"/>
          <w:sz w:val="20"/>
          <w:szCs w:val="20"/>
          <w:u w:val="single"/>
        </w:rPr>
        <w:t>arttext&amp;pid=S156043812016000400013</w:t>
      </w:r>
      <w:r>
        <w:rPr>
          <w:rFonts w:hint="default" w:ascii="Verdana" w:hAnsi="Verdana" w:cs="Verdana"/>
          <w:color w:val="0000FF"/>
          <w:sz w:val="20"/>
          <w:szCs w:val="20"/>
          <w:u w:val="single"/>
        </w:rPr>
        <w:fldChar w:fldCharType="end"/>
      </w:r>
    </w:p>
    <w:p>
      <w:pPr>
        <w:spacing w:line="360" w:lineRule="auto"/>
        <w:contextualSpacing/>
        <w:jc w:val="both"/>
        <w:rPr>
          <w:rFonts w:hint="default" w:ascii="Verdana" w:hAnsi="Verdana" w:cs="Verdana"/>
          <w:color w:val="0000FF"/>
          <w:sz w:val="20"/>
          <w:szCs w:val="20"/>
          <w:u w:val="single"/>
        </w:rPr>
      </w:pPr>
      <w:r>
        <w:rPr>
          <w:rFonts w:hint="default" w:ascii="Verdana" w:hAnsi="Verdana" w:cs="Verdana"/>
          <w:sz w:val="20"/>
          <w:szCs w:val="20"/>
          <w:lang w:val="es-ES"/>
        </w:rPr>
        <w:t xml:space="preserve">11. </w:t>
      </w:r>
      <w:r>
        <w:rPr>
          <w:rFonts w:hint="default" w:ascii="Verdana" w:hAnsi="Verdana" w:cs="Verdana"/>
          <w:sz w:val="20"/>
          <w:szCs w:val="20"/>
        </w:rPr>
        <w:t xml:space="preserve">Gutiérrez Segura M, Antigua Pérez A, Calzadilla Morán YJ. Software educativo sobre historia clínica en prótesis estomatológica. ccm  [Internet]. 2015  Dic [citado  22  Oct 2018];  19(4): 718-727. Disponible en: </w:t>
      </w:r>
      <w:r>
        <w:rPr>
          <w:rFonts w:hint="default" w:ascii="Verdana" w:hAnsi="Verdana" w:cs="Verdana"/>
          <w:sz w:val="20"/>
          <w:szCs w:val="20"/>
        </w:rPr>
        <w:fldChar w:fldCharType="begin"/>
      </w:r>
      <w:r>
        <w:rPr>
          <w:rFonts w:hint="default" w:ascii="Verdana" w:hAnsi="Verdana" w:cs="Verdana"/>
          <w:sz w:val="20"/>
          <w:szCs w:val="20"/>
        </w:rPr>
        <w:instrText xml:space="preserve"> HYPERLINK "http://scielo.sld.cu/scielo.php?script=sci_arttext&amp;pid=S1560-43812015000400011" </w:instrText>
      </w:r>
      <w:r>
        <w:rPr>
          <w:rFonts w:hint="default" w:ascii="Verdana" w:hAnsi="Verdana" w:cs="Verdana"/>
          <w:sz w:val="20"/>
          <w:szCs w:val="20"/>
        </w:rPr>
        <w:fldChar w:fldCharType="separate"/>
      </w:r>
      <w:r>
        <w:rPr>
          <w:rFonts w:hint="default" w:ascii="Verdana" w:hAnsi="Verdana" w:cs="Verdana"/>
          <w:color w:val="0000FF"/>
          <w:sz w:val="20"/>
          <w:szCs w:val="20"/>
          <w:u w:val="single"/>
        </w:rPr>
        <w:t>http://scielo.sld.cu/scielo.php?script=</w:t>
      </w:r>
      <w:r>
        <w:rPr>
          <w:rFonts w:hint="default" w:ascii="Verdana" w:hAnsi="Verdana" w:cs="Verdana"/>
          <w:color w:val="0000FF"/>
          <w:sz w:val="20"/>
          <w:szCs w:val="20"/>
          <w:u w:val="single"/>
          <w:lang w:val="es-US"/>
        </w:rPr>
        <w:t>-</w:t>
      </w:r>
      <w:r>
        <w:rPr>
          <w:rFonts w:hint="default" w:ascii="Verdana" w:hAnsi="Verdana" w:cs="Verdana"/>
          <w:color w:val="0000FF"/>
          <w:sz w:val="20"/>
          <w:szCs w:val="20"/>
          <w:u w:val="single"/>
        </w:rPr>
        <w:t>sci_arttext&amp;pid=S156043812015</w:t>
      </w:r>
      <w:r>
        <w:rPr>
          <w:rFonts w:hint="default" w:ascii="Verdana" w:hAnsi="Verdana" w:cs="Verdana"/>
          <w:color w:val="0000FF"/>
          <w:sz w:val="20"/>
          <w:szCs w:val="20"/>
          <w:u w:val="single"/>
          <w:lang w:val="es-US"/>
        </w:rPr>
        <w:t>-</w:t>
      </w:r>
      <w:r>
        <w:rPr>
          <w:rFonts w:hint="default" w:ascii="Verdana" w:hAnsi="Verdana" w:cs="Verdana"/>
          <w:color w:val="0000FF"/>
          <w:sz w:val="20"/>
          <w:szCs w:val="20"/>
          <w:u w:val="single"/>
        </w:rPr>
        <w:t>000400011</w:t>
      </w:r>
      <w:r>
        <w:rPr>
          <w:rFonts w:hint="default" w:ascii="Verdana" w:hAnsi="Verdana" w:cs="Verdana"/>
          <w:color w:val="0000FF"/>
          <w:sz w:val="20"/>
          <w:szCs w:val="20"/>
          <w:u w:val="single"/>
        </w:rPr>
        <w:fldChar w:fldCharType="end"/>
      </w:r>
    </w:p>
    <w:p>
      <w:pPr>
        <w:spacing w:line="360" w:lineRule="auto"/>
        <w:contextualSpacing/>
        <w:jc w:val="both"/>
        <w:rPr>
          <w:rFonts w:hint="default" w:ascii="Verdana" w:hAnsi="Verdana" w:cs="Verdana"/>
          <w:sz w:val="20"/>
          <w:szCs w:val="20"/>
        </w:rPr>
      </w:pPr>
      <w:r>
        <w:rPr>
          <w:rFonts w:hint="default" w:ascii="Verdana" w:hAnsi="Verdana" w:cs="Verdana"/>
          <w:sz w:val="20"/>
          <w:szCs w:val="20"/>
          <w:lang w:val="es-ES"/>
        </w:rPr>
        <w:t xml:space="preserve">12. </w:t>
      </w:r>
      <w:r>
        <w:rPr>
          <w:rFonts w:hint="default" w:ascii="Verdana" w:hAnsi="Verdana" w:cs="Verdana"/>
          <w:sz w:val="20"/>
          <w:szCs w:val="20"/>
        </w:rPr>
        <w:t xml:space="preserve">Madariaga Fernández CJ, Fernández Cruz, S. Selección de indicadores para la validación de los software educativos en la universidad de ciencias médicas de Holguín. Ciencias Holguín [Internet]. 2014; XX (4):1-16.Disponible en: </w:t>
      </w:r>
      <w:r>
        <w:rPr>
          <w:rFonts w:hint="default" w:ascii="Verdana" w:hAnsi="Verdana" w:cs="Verdana"/>
          <w:sz w:val="20"/>
          <w:szCs w:val="20"/>
        </w:rPr>
        <w:fldChar w:fldCharType="begin"/>
      </w:r>
      <w:r>
        <w:rPr>
          <w:rFonts w:hint="default" w:ascii="Verdana" w:hAnsi="Verdana" w:cs="Verdana"/>
          <w:sz w:val="20"/>
          <w:szCs w:val="20"/>
        </w:rPr>
        <w:instrText xml:space="preserve"> HYPERLINK "http://www.redalyc.org/articulo.oa?id=181532583006" </w:instrText>
      </w:r>
      <w:r>
        <w:rPr>
          <w:rFonts w:hint="default" w:ascii="Verdana" w:hAnsi="Verdana" w:cs="Verdana"/>
          <w:sz w:val="20"/>
          <w:szCs w:val="20"/>
        </w:rPr>
        <w:fldChar w:fldCharType="separate"/>
      </w:r>
      <w:r>
        <w:rPr>
          <w:rFonts w:hint="default" w:ascii="Verdana" w:hAnsi="Verdana" w:cs="Verdana"/>
          <w:color w:val="0000FF"/>
          <w:sz w:val="20"/>
          <w:szCs w:val="20"/>
          <w:u w:val="single"/>
        </w:rPr>
        <w:t>http://www.redalyc.org/articulo.oa?id=181</w:t>
      </w:r>
      <w:r>
        <w:rPr>
          <w:rFonts w:hint="default" w:ascii="Verdana" w:hAnsi="Verdana" w:cs="Verdana"/>
          <w:color w:val="0000FF"/>
          <w:sz w:val="20"/>
          <w:szCs w:val="20"/>
          <w:u w:val="single"/>
          <w:lang w:val="es-US"/>
        </w:rPr>
        <w:t>-</w:t>
      </w:r>
      <w:r>
        <w:rPr>
          <w:rFonts w:hint="default" w:ascii="Verdana" w:hAnsi="Verdana" w:cs="Verdana"/>
          <w:color w:val="0000FF"/>
          <w:sz w:val="20"/>
          <w:szCs w:val="20"/>
          <w:u w:val="single"/>
        </w:rPr>
        <w:t>532583006</w:t>
      </w:r>
      <w:r>
        <w:rPr>
          <w:rFonts w:hint="default" w:ascii="Verdana" w:hAnsi="Verdana" w:cs="Verdana"/>
          <w:color w:val="0000FF"/>
          <w:sz w:val="20"/>
          <w:szCs w:val="20"/>
          <w:u w:val="single"/>
        </w:rPr>
        <w:fldChar w:fldCharType="end"/>
      </w:r>
    </w:p>
    <w:p>
      <w:pPr>
        <w:spacing w:line="360" w:lineRule="auto"/>
        <w:contextualSpacing/>
        <w:jc w:val="both"/>
        <w:rPr>
          <w:rFonts w:hint="default" w:ascii="Verdana" w:hAnsi="Verdana" w:cs="Verdana"/>
          <w:sz w:val="20"/>
          <w:szCs w:val="20"/>
        </w:rPr>
      </w:pPr>
      <w:r>
        <w:rPr>
          <w:rFonts w:hint="default" w:ascii="Verdana" w:hAnsi="Verdana" w:cs="Verdana"/>
          <w:sz w:val="20"/>
          <w:szCs w:val="20"/>
          <w:lang w:val="es-ES"/>
        </w:rPr>
        <w:t>13.</w:t>
      </w:r>
      <w:r>
        <w:rPr>
          <w:rFonts w:hint="default" w:ascii="Verdana" w:hAnsi="Verdana" w:cs="Verdana"/>
          <w:sz w:val="20"/>
          <w:szCs w:val="20"/>
        </w:rPr>
        <w:fldChar w:fldCharType="begin"/>
      </w:r>
      <w:r>
        <w:rPr>
          <w:rFonts w:hint="default" w:ascii="Verdana" w:hAnsi="Verdana" w:cs="Verdana"/>
          <w:sz w:val="20"/>
          <w:szCs w:val="20"/>
        </w:rPr>
        <w:instrText xml:space="preserve"> HYPERLINK "https://www.researchgate.net/profile/Carlos_Madariaga_Fernandez" </w:instrText>
      </w:r>
      <w:r>
        <w:rPr>
          <w:rFonts w:hint="default" w:ascii="Verdana" w:hAnsi="Verdana" w:cs="Verdana"/>
          <w:sz w:val="20"/>
          <w:szCs w:val="20"/>
        </w:rPr>
        <w:fldChar w:fldCharType="separate"/>
      </w:r>
      <w:r>
        <w:rPr>
          <w:rFonts w:hint="default" w:ascii="Verdana" w:hAnsi="Verdana" w:cs="Verdana"/>
          <w:sz w:val="20"/>
          <w:szCs w:val="20"/>
        </w:rPr>
        <w:t xml:space="preserve"> Madariaga Fernández</w:t>
      </w:r>
      <w:r>
        <w:rPr>
          <w:rFonts w:hint="default" w:ascii="Verdana" w:hAnsi="Verdana" w:cs="Verdana"/>
          <w:sz w:val="20"/>
          <w:szCs w:val="20"/>
        </w:rPr>
        <w:fldChar w:fldCharType="end"/>
      </w:r>
      <w:r>
        <w:rPr>
          <w:rFonts w:hint="default" w:ascii="Verdana" w:hAnsi="Verdana" w:cs="Verdana"/>
          <w:sz w:val="20"/>
          <w:szCs w:val="20"/>
        </w:rPr>
        <w:t xml:space="preserve"> CJ, </w:t>
      </w:r>
      <w:r>
        <w:rPr>
          <w:rFonts w:hint="default" w:ascii="Verdana" w:hAnsi="Verdana" w:cs="Verdana"/>
          <w:sz w:val="20"/>
          <w:szCs w:val="20"/>
        </w:rPr>
        <w:fldChar w:fldCharType="begin"/>
      </w:r>
      <w:r>
        <w:rPr>
          <w:rFonts w:hint="default" w:ascii="Verdana" w:hAnsi="Verdana" w:cs="Verdana"/>
          <w:sz w:val="20"/>
          <w:szCs w:val="20"/>
        </w:rPr>
        <w:instrText xml:space="preserve"> HYPERLINK "https://www.researchgate.net/profile/Yasnalla_Pena" </w:instrText>
      </w:r>
      <w:r>
        <w:rPr>
          <w:rFonts w:hint="default" w:ascii="Verdana" w:hAnsi="Verdana" w:cs="Verdana"/>
          <w:sz w:val="20"/>
          <w:szCs w:val="20"/>
        </w:rPr>
        <w:fldChar w:fldCharType="separate"/>
      </w:r>
      <w:r>
        <w:rPr>
          <w:rFonts w:hint="default" w:ascii="Verdana" w:hAnsi="Verdana" w:cs="Verdana"/>
          <w:sz w:val="20"/>
          <w:szCs w:val="20"/>
        </w:rPr>
        <w:t xml:space="preserve"> Rivero Peña</w:t>
      </w:r>
      <w:r>
        <w:rPr>
          <w:rFonts w:hint="default" w:ascii="Verdana" w:hAnsi="Verdana" w:cs="Verdana"/>
          <w:sz w:val="20"/>
          <w:szCs w:val="20"/>
        </w:rPr>
        <w:fldChar w:fldCharType="end"/>
      </w:r>
      <w:r>
        <w:rPr>
          <w:rFonts w:hint="default" w:ascii="Verdana" w:hAnsi="Verdana" w:cs="Verdana"/>
          <w:sz w:val="20"/>
          <w:szCs w:val="20"/>
        </w:rPr>
        <w:t xml:space="preserve"> Y, </w:t>
      </w:r>
      <w:r>
        <w:rPr>
          <w:rFonts w:hint="default" w:ascii="Verdana" w:hAnsi="Verdana" w:cs="Verdana"/>
          <w:sz w:val="20"/>
          <w:szCs w:val="20"/>
        </w:rPr>
        <w:fldChar w:fldCharType="begin"/>
      </w:r>
      <w:r>
        <w:rPr>
          <w:rFonts w:hint="default" w:ascii="Verdana" w:hAnsi="Verdana" w:cs="Verdana"/>
          <w:sz w:val="20"/>
          <w:szCs w:val="20"/>
        </w:rPr>
        <w:instrText xml:space="preserve"> HYPERLINK "https://www.researchgate.net/profile/Arquimedes_Rene_Leyva_Tellez" </w:instrText>
      </w:r>
      <w:r>
        <w:rPr>
          <w:rFonts w:hint="default" w:ascii="Verdana" w:hAnsi="Verdana" w:cs="Verdana"/>
          <w:sz w:val="20"/>
          <w:szCs w:val="20"/>
        </w:rPr>
        <w:fldChar w:fldCharType="separate"/>
      </w:r>
      <w:r>
        <w:rPr>
          <w:rFonts w:hint="default" w:ascii="Verdana" w:hAnsi="Verdana" w:cs="Verdana"/>
          <w:sz w:val="20"/>
          <w:szCs w:val="20"/>
        </w:rPr>
        <w:t>Leyva Tellez</w:t>
      </w:r>
      <w:r>
        <w:rPr>
          <w:rFonts w:hint="default" w:ascii="Verdana" w:hAnsi="Verdana" w:cs="Verdana"/>
          <w:sz w:val="20"/>
          <w:szCs w:val="20"/>
        </w:rPr>
        <w:fldChar w:fldCharType="end"/>
      </w:r>
      <w:r>
        <w:rPr>
          <w:rFonts w:hint="default" w:ascii="Verdana" w:hAnsi="Verdana" w:cs="Verdana"/>
          <w:sz w:val="20"/>
          <w:szCs w:val="20"/>
        </w:rPr>
        <w:t xml:space="preserve"> AR. Evaluación de Software Educativos. Researchgate. 2015 [citado  12  Jun 2018]. Disponible en: </w:t>
      </w:r>
      <w:r>
        <w:rPr>
          <w:rFonts w:hint="default" w:ascii="Verdana" w:hAnsi="Verdana" w:cs="Verdana"/>
          <w:sz w:val="20"/>
          <w:szCs w:val="20"/>
        </w:rPr>
        <w:fldChar w:fldCharType="begin"/>
      </w:r>
      <w:r>
        <w:rPr>
          <w:rFonts w:hint="default" w:ascii="Verdana" w:hAnsi="Verdana" w:cs="Verdana"/>
          <w:sz w:val="20"/>
          <w:szCs w:val="20"/>
        </w:rPr>
        <w:instrText xml:space="preserve"> HYPERLINK "http://www.centrocp.com/evaluacion-de-software-educativo/" </w:instrText>
      </w:r>
      <w:r>
        <w:rPr>
          <w:rFonts w:hint="default" w:ascii="Verdana" w:hAnsi="Verdana" w:cs="Verdana"/>
          <w:sz w:val="20"/>
          <w:szCs w:val="20"/>
        </w:rPr>
        <w:fldChar w:fldCharType="separate"/>
      </w:r>
      <w:r>
        <w:rPr>
          <w:rFonts w:hint="default" w:ascii="Verdana" w:hAnsi="Verdana" w:cs="Verdana"/>
          <w:color w:val="0000FF"/>
          <w:sz w:val="20"/>
          <w:szCs w:val="20"/>
          <w:u w:val="single"/>
        </w:rPr>
        <w:t>http://www.centrocp</w:t>
      </w:r>
      <w:r>
        <w:rPr>
          <w:rFonts w:hint="default" w:ascii="Verdana" w:hAnsi="Verdana" w:cs="Verdana"/>
          <w:color w:val="0000FF"/>
          <w:sz w:val="20"/>
          <w:szCs w:val="20"/>
          <w:u w:val="single"/>
          <w:lang w:val="es-US"/>
        </w:rPr>
        <w:t>-</w:t>
      </w:r>
      <w:r>
        <w:rPr>
          <w:rFonts w:hint="default" w:ascii="Verdana" w:hAnsi="Verdana" w:cs="Verdana"/>
          <w:color w:val="0000FF"/>
          <w:sz w:val="20"/>
          <w:szCs w:val="20"/>
          <w:u w:val="single"/>
        </w:rPr>
        <w:t>com/evaluacion-de-software-educativo/</w:t>
      </w:r>
      <w:r>
        <w:rPr>
          <w:rFonts w:hint="default" w:ascii="Verdana" w:hAnsi="Verdana" w:cs="Verdana"/>
          <w:color w:val="0000FF"/>
          <w:sz w:val="20"/>
          <w:szCs w:val="20"/>
          <w:u w:val="single"/>
        </w:rPr>
        <w:fldChar w:fldCharType="end"/>
      </w:r>
    </w:p>
    <w:p>
      <w:pPr>
        <w:spacing w:line="360" w:lineRule="auto"/>
        <w:contextualSpacing/>
        <w:jc w:val="both"/>
        <w:rPr>
          <w:rFonts w:hint="default" w:ascii="Verdana" w:hAnsi="Verdana" w:cs="Verdana"/>
          <w:sz w:val="20"/>
          <w:szCs w:val="20"/>
        </w:rPr>
      </w:pPr>
      <w:r>
        <w:rPr>
          <w:rFonts w:hint="default" w:ascii="Verdana" w:hAnsi="Verdana" w:cs="Verdana"/>
          <w:sz w:val="20"/>
          <w:szCs w:val="20"/>
          <w:lang w:val="es-ES"/>
        </w:rPr>
        <w:t xml:space="preserve">14. </w:t>
      </w:r>
      <w:r>
        <w:rPr>
          <w:rFonts w:hint="default" w:ascii="Verdana" w:hAnsi="Verdana" w:cs="Verdana"/>
          <w:sz w:val="20"/>
          <w:szCs w:val="20"/>
        </w:rPr>
        <w:t>Machado Cuayo M, Gutiérrez Segura M, Hechavarria Pérez Z, Del Toro Chang K, Calzadilla Moran YJ, Gonzales Arévalo E. Software</w:t>
      </w:r>
      <w:r>
        <w:rPr>
          <w:rFonts w:hint="default" w:ascii="Verdana" w:hAnsi="Verdana" w:cs="Verdana"/>
          <w:sz w:val="20"/>
          <w:szCs w:val="20"/>
          <w:lang w:val="es-US"/>
        </w:rPr>
        <w:t xml:space="preserve"> </w:t>
      </w:r>
      <w:r>
        <w:rPr>
          <w:rFonts w:hint="default" w:ascii="Verdana" w:hAnsi="Verdana" w:cs="Verdana"/>
          <w:sz w:val="20"/>
          <w:szCs w:val="20"/>
        </w:rPr>
        <w:t>educativo</w:t>
      </w:r>
      <w:r>
        <w:rPr>
          <w:rFonts w:hint="default" w:ascii="Verdana" w:hAnsi="Verdana" w:cs="Verdana"/>
          <w:sz w:val="20"/>
          <w:szCs w:val="20"/>
          <w:lang w:val="es-US"/>
        </w:rPr>
        <w:t xml:space="preserve"> </w:t>
      </w:r>
      <w:r>
        <w:rPr>
          <w:rFonts w:hint="default" w:ascii="Verdana" w:hAnsi="Verdana" w:cs="Verdana"/>
          <w:sz w:val="20"/>
          <w:szCs w:val="20"/>
        </w:rPr>
        <w:t>sobre</w:t>
      </w:r>
      <w:r>
        <w:rPr>
          <w:rFonts w:hint="default" w:ascii="Verdana" w:hAnsi="Verdana" w:cs="Verdana"/>
          <w:sz w:val="20"/>
          <w:szCs w:val="20"/>
          <w:lang w:val="es-US"/>
        </w:rPr>
        <w:t xml:space="preserve"> </w:t>
      </w:r>
      <w:r>
        <w:rPr>
          <w:rFonts w:hint="default" w:ascii="Verdana" w:hAnsi="Verdana" w:cs="Verdana"/>
          <w:sz w:val="20"/>
          <w:szCs w:val="20"/>
        </w:rPr>
        <w:t>factores</w:t>
      </w:r>
      <w:r>
        <w:rPr>
          <w:rFonts w:hint="default" w:ascii="Verdana" w:hAnsi="Verdana" w:cs="Verdana"/>
          <w:sz w:val="20"/>
          <w:szCs w:val="20"/>
          <w:lang w:val="es-US"/>
        </w:rPr>
        <w:t xml:space="preserve"> </w:t>
      </w:r>
      <w:r>
        <w:rPr>
          <w:rFonts w:hint="default" w:ascii="Verdana" w:hAnsi="Verdana" w:cs="Verdana"/>
          <w:sz w:val="20"/>
          <w:szCs w:val="20"/>
        </w:rPr>
        <w:t>de</w:t>
      </w:r>
      <w:r>
        <w:rPr>
          <w:rFonts w:hint="default" w:ascii="Verdana" w:hAnsi="Verdana" w:cs="Verdana"/>
          <w:sz w:val="20"/>
          <w:szCs w:val="20"/>
          <w:lang w:val="es-US"/>
        </w:rPr>
        <w:t xml:space="preserve"> </w:t>
      </w:r>
      <w:r>
        <w:rPr>
          <w:rFonts w:hint="default" w:ascii="Verdana" w:hAnsi="Verdana" w:cs="Verdana"/>
          <w:sz w:val="20"/>
          <w:szCs w:val="20"/>
        </w:rPr>
        <w:t>riesgo</w:t>
      </w:r>
      <w:r>
        <w:rPr>
          <w:rFonts w:hint="default" w:ascii="Verdana" w:hAnsi="Verdana" w:cs="Verdana"/>
          <w:sz w:val="20"/>
          <w:szCs w:val="20"/>
          <w:lang w:val="es-US"/>
        </w:rPr>
        <w:t xml:space="preserve"> </w:t>
      </w:r>
      <w:r>
        <w:rPr>
          <w:rFonts w:hint="default" w:ascii="Verdana" w:hAnsi="Verdana" w:cs="Verdana"/>
          <w:sz w:val="20"/>
          <w:szCs w:val="20"/>
        </w:rPr>
        <w:t>y</w:t>
      </w:r>
      <w:r>
        <w:rPr>
          <w:rFonts w:hint="default" w:ascii="Verdana" w:hAnsi="Verdana" w:cs="Verdana"/>
          <w:sz w:val="20"/>
          <w:szCs w:val="20"/>
          <w:lang w:val="es-US"/>
        </w:rPr>
        <w:t xml:space="preserve"> </w:t>
      </w:r>
      <w:r>
        <w:rPr>
          <w:rFonts w:hint="default" w:ascii="Verdana" w:hAnsi="Verdana" w:cs="Verdana"/>
          <w:sz w:val="20"/>
          <w:szCs w:val="20"/>
        </w:rPr>
        <w:t xml:space="preserve">enfermedades </w:t>
      </w:r>
      <w:r>
        <w:rPr>
          <w:rFonts w:hint="default" w:ascii="Verdana" w:hAnsi="Verdana" w:cs="Verdana"/>
          <w:sz w:val="20"/>
          <w:szCs w:val="20"/>
          <w:lang w:val="es-ES"/>
        </w:rPr>
        <w:t xml:space="preserve">profesionales </w:t>
      </w:r>
      <w:r>
        <w:rPr>
          <w:rFonts w:hint="default" w:ascii="Verdana" w:hAnsi="Verdana" w:cs="Verdana"/>
          <w:sz w:val="20"/>
          <w:szCs w:val="20"/>
        </w:rPr>
        <w:t>en la práctica estomatológica. EDUMECENTRO 2018 [citado</w:t>
      </w:r>
      <w:r>
        <w:rPr>
          <w:rFonts w:hint="default" w:ascii="Verdana" w:hAnsi="Verdana" w:cs="Verdana"/>
          <w:sz w:val="20"/>
          <w:szCs w:val="20"/>
          <w:lang w:val="es-US"/>
        </w:rPr>
        <w:t xml:space="preserve"> </w:t>
      </w:r>
      <w:r>
        <w:rPr>
          <w:rFonts w:hint="default" w:ascii="Verdana" w:hAnsi="Verdana" w:cs="Verdana"/>
          <w:sz w:val="20"/>
          <w:szCs w:val="20"/>
        </w:rPr>
        <w:t xml:space="preserve">08 May 2019]. Disponible en: </w:t>
      </w:r>
      <w:r>
        <w:rPr>
          <w:rFonts w:hint="default" w:ascii="Verdana" w:hAnsi="Verdana" w:cs="Verdana"/>
          <w:sz w:val="20"/>
          <w:szCs w:val="20"/>
        </w:rPr>
        <w:fldChar w:fldCharType="begin"/>
      </w:r>
      <w:r>
        <w:rPr>
          <w:rFonts w:hint="default" w:ascii="Verdana" w:hAnsi="Verdana" w:cs="Verdana"/>
          <w:sz w:val="20"/>
          <w:szCs w:val="20"/>
        </w:rPr>
        <w:instrText xml:space="preserve"> HYPERLINK "http://edumess2018.sld.cu/index.php/edumess/2018/paper/view/140" </w:instrText>
      </w:r>
      <w:r>
        <w:rPr>
          <w:rFonts w:hint="default" w:ascii="Verdana" w:hAnsi="Verdana" w:cs="Verdana"/>
          <w:sz w:val="20"/>
          <w:szCs w:val="20"/>
        </w:rPr>
        <w:fldChar w:fldCharType="separate"/>
      </w:r>
      <w:r>
        <w:rPr>
          <w:rFonts w:hint="default" w:ascii="Verdana" w:hAnsi="Verdana" w:cs="Verdana"/>
          <w:color w:val="0000FF"/>
          <w:sz w:val="20"/>
          <w:szCs w:val="20"/>
          <w:u w:val="single"/>
        </w:rPr>
        <w:t>http://edumess2018.sld.cu/index.php/edumess/2018/paper/view/140</w:t>
      </w:r>
      <w:r>
        <w:rPr>
          <w:rFonts w:hint="default" w:ascii="Verdana" w:hAnsi="Verdana" w:cs="Verdana"/>
          <w:color w:val="0000FF"/>
          <w:sz w:val="20"/>
          <w:szCs w:val="20"/>
          <w:u w:val="single"/>
        </w:rPr>
        <w:fldChar w:fldCharType="end"/>
      </w:r>
    </w:p>
    <w:p>
      <w:pPr>
        <w:spacing w:line="360" w:lineRule="auto"/>
        <w:contextualSpacing/>
        <w:jc w:val="both"/>
        <w:rPr>
          <w:rFonts w:hint="default" w:ascii="Verdana" w:hAnsi="Verdana" w:cs="Verdana"/>
          <w:color w:val="0000FF"/>
          <w:sz w:val="20"/>
          <w:szCs w:val="20"/>
          <w:u w:val="single"/>
        </w:rPr>
      </w:pPr>
      <w:r>
        <w:rPr>
          <w:rFonts w:hint="default" w:ascii="Verdana" w:hAnsi="Verdana" w:cs="Verdana"/>
          <w:sz w:val="20"/>
          <w:szCs w:val="20"/>
          <w:lang w:val="es-ES"/>
        </w:rPr>
        <w:t xml:space="preserve">15. </w:t>
      </w:r>
      <w:r>
        <w:rPr>
          <w:rFonts w:hint="default" w:ascii="Verdana" w:hAnsi="Verdana" w:cs="Verdana"/>
          <w:sz w:val="20"/>
          <w:szCs w:val="20"/>
        </w:rPr>
        <w:t>Gutiérrez Segura M, Ochoa Rodríguez MO, Machado Cuayo M. Aplicación de los principios didácticos en el software educativo de Rehabilitación. CCM. [Internet]. 2016  Dic [citado  22 Oct </w:t>
      </w:r>
      <w:r>
        <w:rPr>
          <w:rFonts w:hint="default" w:ascii="Verdana" w:hAnsi="Verdana" w:cs="Verdana"/>
          <w:sz w:val="20"/>
          <w:szCs w:val="20"/>
          <w:lang w:val="es-US"/>
        </w:rPr>
        <w:t xml:space="preserve"> </w:t>
      </w:r>
      <w:r>
        <w:rPr>
          <w:rFonts w:hint="default" w:ascii="Verdana" w:hAnsi="Verdana" w:cs="Verdana"/>
          <w:sz w:val="20"/>
          <w:szCs w:val="20"/>
        </w:rPr>
        <w:t xml:space="preserve">2018 ];  20(4): 757-770. Disponible en: </w:t>
      </w:r>
      <w:r>
        <w:rPr>
          <w:rFonts w:hint="default" w:ascii="Verdana" w:hAnsi="Verdana" w:cs="Verdana"/>
          <w:sz w:val="20"/>
          <w:szCs w:val="20"/>
        </w:rPr>
        <w:fldChar w:fldCharType="begin"/>
      </w:r>
      <w:r>
        <w:rPr>
          <w:rFonts w:hint="default" w:ascii="Verdana" w:hAnsi="Verdana" w:cs="Verdana"/>
          <w:sz w:val="20"/>
          <w:szCs w:val="20"/>
        </w:rPr>
        <w:instrText xml:space="preserve"> HYPERLINK "http://scielo.sld.cu/scielo.php?script=sci_arttext&amp;pid=S156043812016000400013" </w:instrText>
      </w:r>
      <w:r>
        <w:rPr>
          <w:rFonts w:hint="default" w:ascii="Verdana" w:hAnsi="Verdana" w:cs="Verdana"/>
          <w:sz w:val="20"/>
          <w:szCs w:val="20"/>
        </w:rPr>
        <w:fldChar w:fldCharType="separate"/>
      </w:r>
      <w:r>
        <w:rPr>
          <w:rFonts w:hint="default" w:ascii="Verdana" w:hAnsi="Verdana" w:cs="Verdana"/>
          <w:color w:val="0000FF"/>
          <w:sz w:val="20"/>
          <w:szCs w:val="20"/>
          <w:u w:val="single"/>
        </w:rPr>
        <w:t>http://scielo.sld.cu/</w:t>
      </w:r>
      <w:r>
        <w:rPr>
          <w:rFonts w:hint="default" w:ascii="Verdana" w:hAnsi="Verdana" w:cs="Verdana"/>
          <w:sz w:val="20"/>
          <w:szCs w:val="20"/>
          <w:lang w:val="es-ES"/>
        </w:rPr>
        <w:t>scielo</w:t>
      </w:r>
      <w:r>
        <w:rPr>
          <w:rFonts w:hint="default" w:ascii="Verdana" w:hAnsi="Verdana" w:cs="Verdana"/>
          <w:color w:val="0000FF"/>
          <w:sz w:val="20"/>
          <w:szCs w:val="20"/>
          <w:u w:val="single"/>
        </w:rPr>
        <w:t>.php?script=sci_arttext&amp;p</w:t>
      </w:r>
      <w:r>
        <w:rPr>
          <w:rFonts w:hint="default" w:ascii="Verdana" w:hAnsi="Verdana" w:cs="Verdana"/>
          <w:color w:val="0000FF"/>
          <w:sz w:val="20"/>
          <w:szCs w:val="20"/>
          <w:u w:val="single"/>
          <w:lang w:val="es-US"/>
        </w:rPr>
        <w:t>-</w:t>
      </w:r>
      <w:r>
        <w:rPr>
          <w:rFonts w:hint="default" w:ascii="Verdana" w:hAnsi="Verdana" w:cs="Verdana"/>
          <w:color w:val="0000FF"/>
          <w:sz w:val="20"/>
          <w:szCs w:val="20"/>
          <w:u w:val="single"/>
        </w:rPr>
        <w:t>id=S156043812016000400013</w:t>
      </w:r>
      <w:r>
        <w:rPr>
          <w:rFonts w:hint="default" w:ascii="Verdana" w:hAnsi="Verdana" w:cs="Verdana"/>
          <w:color w:val="0000FF"/>
          <w:sz w:val="20"/>
          <w:szCs w:val="20"/>
          <w:u w:val="single"/>
        </w:rPr>
        <w:fldChar w:fldCharType="end"/>
      </w:r>
    </w:p>
    <w:p>
      <w:pPr>
        <w:spacing w:line="360" w:lineRule="auto"/>
        <w:contextualSpacing/>
        <w:jc w:val="both"/>
        <w:rPr>
          <w:rFonts w:hint="default" w:ascii="Verdana" w:hAnsi="Verdana" w:cs="Verdana"/>
          <w:sz w:val="20"/>
          <w:szCs w:val="20"/>
        </w:rPr>
      </w:pPr>
      <w:r>
        <w:rPr>
          <w:rFonts w:hint="default" w:ascii="Verdana" w:hAnsi="Verdana" w:cs="Verdana"/>
          <w:sz w:val="20"/>
          <w:szCs w:val="20"/>
          <w:lang w:val="es-ES"/>
        </w:rPr>
        <w:t xml:space="preserve">16. </w:t>
      </w:r>
      <w:r>
        <w:rPr>
          <w:rFonts w:hint="default" w:ascii="Verdana" w:hAnsi="Verdana" w:cs="Verdana"/>
          <w:sz w:val="20"/>
          <w:szCs w:val="20"/>
        </w:rPr>
        <w:t xml:space="preserve">Paez González Y, Grave de Peralta Hijuelos M, Castillo Santiesteban Y del C, Rodríguez Cruz M, Tamayo Ávila Y, Capote Pereda K. Software educativo sobre traumatismos en las denticiones temporal y permanente. CCM  [Internet]. 2018  Dic[citado 15 jul 2018] ; 22(4): 642-651. Disponible en: </w:t>
      </w:r>
      <w:r>
        <w:rPr>
          <w:rFonts w:hint="default" w:ascii="Verdana" w:hAnsi="Verdana" w:cs="Verdana"/>
          <w:sz w:val="20"/>
          <w:szCs w:val="20"/>
        </w:rPr>
        <w:fldChar w:fldCharType="begin"/>
      </w:r>
      <w:r>
        <w:rPr>
          <w:rFonts w:hint="default" w:ascii="Verdana" w:hAnsi="Verdana" w:cs="Verdana"/>
          <w:sz w:val="20"/>
          <w:szCs w:val="20"/>
        </w:rPr>
        <w:instrText xml:space="preserve"> HYPERLINK "http://scielo.sld.cu/scielo.php?script=sci_arttext&amp;pid=S156043812018000400010&amp;lng=es" </w:instrText>
      </w:r>
      <w:r>
        <w:rPr>
          <w:rFonts w:hint="default" w:ascii="Verdana" w:hAnsi="Verdana" w:cs="Verdana"/>
          <w:sz w:val="20"/>
          <w:szCs w:val="20"/>
        </w:rPr>
        <w:fldChar w:fldCharType="separate"/>
      </w:r>
      <w:r>
        <w:rPr>
          <w:rFonts w:hint="default" w:ascii="Verdana" w:hAnsi="Verdana" w:cs="Verdana"/>
          <w:color w:val="0000FF"/>
          <w:sz w:val="20"/>
          <w:szCs w:val="20"/>
          <w:u w:val="single"/>
        </w:rPr>
        <w:t>http://scielo.sld.cu/scielo.php?script=sci_arttext&amp;pid=S1560438120180</w:t>
      </w:r>
      <w:r>
        <w:rPr>
          <w:rFonts w:hint="default" w:ascii="Verdana" w:hAnsi="Verdana" w:cs="Verdana"/>
          <w:color w:val="0000FF"/>
          <w:sz w:val="20"/>
          <w:szCs w:val="20"/>
          <w:u w:val="single"/>
          <w:lang w:val="es-US"/>
        </w:rPr>
        <w:t>-</w:t>
      </w:r>
      <w:r>
        <w:rPr>
          <w:rFonts w:hint="default" w:ascii="Verdana" w:hAnsi="Verdana" w:cs="Verdana"/>
          <w:color w:val="0000FF"/>
          <w:sz w:val="20"/>
          <w:szCs w:val="20"/>
          <w:u w:val="single"/>
        </w:rPr>
        <w:t>00400010&amp;lng=es</w:t>
      </w:r>
      <w:r>
        <w:rPr>
          <w:rFonts w:hint="default" w:ascii="Verdana" w:hAnsi="Verdana" w:cs="Verdana"/>
          <w:color w:val="0000FF"/>
          <w:sz w:val="20"/>
          <w:szCs w:val="20"/>
          <w:u w:val="single"/>
        </w:rPr>
        <w:fldChar w:fldCharType="end"/>
      </w:r>
      <w:r>
        <w:rPr>
          <w:rFonts w:hint="default" w:ascii="Verdana" w:hAnsi="Verdana" w:cs="Verdana"/>
          <w:sz w:val="20"/>
          <w:szCs w:val="20"/>
        </w:rPr>
        <w:t>.</w:t>
      </w:r>
    </w:p>
    <w:p>
      <w:pPr>
        <w:spacing w:line="360" w:lineRule="auto"/>
        <w:contextualSpacing/>
        <w:jc w:val="both"/>
        <w:rPr>
          <w:rFonts w:hint="default" w:ascii="Verdana" w:hAnsi="Verdana" w:cs="Verdana"/>
          <w:color w:val="0000FF"/>
          <w:sz w:val="20"/>
          <w:szCs w:val="20"/>
          <w:u w:val="single"/>
        </w:rPr>
      </w:pPr>
      <w:r>
        <w:rPr>
          <w:rFonts w:hint="default" w:ascii="Verdana" w:hAnsi="Verdana" w:cs="Verdana"/>
          <w:sz w:val="20"/>
          <w:szCs w:val="20"/>
          <w:lang w:val="es-ES"/>
        </w:rPr>
        <w:t xml:space="preserve">17. </w:t>
      </w:r>
      <w:r>
        <w:rPr>
          <w:rFonts w:hint="default" w:ascii="Verdana" w:hAnsi="Verdana" w:cs="Verdana"/>
          <w:sz w:val="20"/>
          <w:szCs w:val="20"/>
        </w:rPr>
        <w:t>Vargas Jiménez A, Hernández Falcón D. Los principios didácticos, guía segura del profesor. Rev Pedagogía Universitaria.</w:t>
      </w:r>
      <w:r>
        <w:rPr>
          <w:rFonts w:hint="default" w:ascii="Verdana" w:hAnsi="Verdana" w:cs="Verdana"/>
          <w:sz w:val="20"/>
          <w:szCs w:val="20"/>
          <w:lang w:val="es-ES"/>
        </w:rPr>
        <w:t xml:space="preserve"> </w:t>
      </w:r>
      <w:r>
        <w:rPr>
          <w:rFonts w:hint="default" w:ascii="Verdana" w:hAnsi="Verdana" w:cs="Verdana"/>
          <w:sz w:val="20"/>
          <w:szCs w:val="20"/>
        </w:rPr>
        <w:t xml:space="preserve">2006 [citado  2019  Mayo  28];  11(3). Disponible en: </w:t>
      </w:r>
      <w:r>
        <w:rPr>
          <w:rFonts w:hint="default" w:ascii="Verdana" w:hAnsi="Verdana" w:cs="Verdana"/>
          <w:sz w:val="20"/>
          <w:szCs w:val="20"/>
        </w:rPr>
        <w:fldChar w:fldCharType="begin"/>
      </w:r>
      <w:r>
        <w:rPr>
          <w:rFonts w:hint="default" w:ascii="Verdana" w:hAnsi="Verdana" w:cs="Verdana"/>
          <w:sz w:val="20"/>
          <w:szCs w:val="20"/>
        </w:rPr>
        <w:instrText xml:space="preserve"> HYPERLINK "http://cvi.mes.edu.cu/peduniv/index.php/peduniv/article/view/369" </w:instrText>
      </w:r>
      <w:r>
        <w:rPr>
          <w:rFonts w:hint="default" w:ascii="Verdana" w:hAnsi="Verdana" w:cs="Verdana"/>
          <w:sz w:val="20"/>
          <w:szCs w:val="20"/>
        </w:rPr>
        <w:fldChar w:fldCharType="separate"/>
      </w:r>
      <w:r>
        <w:rPr>
          <w:rFonts w:hint="default" w:ascii="Verdana" w:hAnsi="Verdana" w:cs="Verdana"/>
          <w:color w:val="0000FF"/>
          <w:sz w:val="20"/>
          <w:szCs w:val="20"/>
          <w:u w:val="single"/>
        </w:rPr>
        <w:t>http://cvi.mes.edu.cu/peduniv/index.php/peduniv/article/view/369</w:t>
      </w:r>
      <w:r>
        <w:rPr>
          <w:rFonts w:hint="default" w:ascii="Verdana" w:hAnsi="Verdana" w:cs="Verdana"/>
          <w:color w:val="0000FF"/>
          <w:sz w:val="20"/>
          <w:szCs w:val="20"/>
          <w:u w:val="single"/>
        </w:rPr>
        <w:fldChar w:fldCharType="end"/>
      </w:r>
    </w:p>
    <w:p>
      <w:pPr>
        <w:spacing w:line="360" w:lineRule="auto"/>
        <w:contextualSpacing/>
        <w:jc w:val="both"/>
        <w:rPr>
          <w:rFonts w:hint="default" w:ascii="Verdana" w:hAnsi="Verdana" w:cs="Verdana"/>
          <w:sz w:val="20"/>
          <w:szCs w:val="20"/>
        </w:rPr>
      </w:pPr>
      <w:r>
        <w:rPr>
          <w:rFonts w:hint="default" w:ascii="Verdana" w:hAnsi="Verdana" w:cs="Verdana"/>
          <w:sz w:val="20"/>
          <w:szCs w:val="20"/>
          <w:lang w:val="es-ES"/>
        </w:rPr>
        <w:t xml:space="preserve">18. </w:t>
      </w:r>
      <w:r>
        <w:rPr>
          <w:rFonts w:hint="default" w:ascii="Verdana" w:hAnsi="Verdana" w:cs="Verdana"/>
          <w:sz w:val="20"/>
          <w:szCs w:val="20"/>
        </w:rPr>
        <w:t>Machado Cuayo M, Gutiérrez Segura M, Hechavarria Pérez Z, Del Toro Chang K, Calzadilla Moran YJ, Gonzales Arévalo E. Software</w:t>
      </w:r>
      <w:r>
        <w:rPr>
          <w:rFonts w:hint="default" w:ascii="Verdana" w:hAnsi="Verdana" w:cs="Verdana"/>
          <w:sz w:val="20"/>
          <w:szCs w:val="20"/>
          <w:lang w:val="es-US"/>
        </w:rPr>
        <w:t xml:space="preserve"> </w:t>
      </w:r>
      <w:r>
        <w:rPr>
          <w:rFonts w:hint="default" w:ascii="Verdana" w:hAnsi="Verdana" w:cs="Verdana"/>
          <w:sz w:val="20"/>
          <w:szCs w:val="20"/>
        </w:rPr>
        <w:t>educativo</w:t>
      </w:r>
      <w:r>
        <w:rPr>
          <w:rFonts w:hint="default" w:ascii="Verdana" w:hAnsi="Verdana" w:cs="Verdana"/>
          <w:sz w:val="20"/>
          <w:szCs w:val="20"/>
          <w:lang w:val="es-US"/>
        </w:rPr>
        <w:t xml:space="preserve"> </w:t>
      </w:r>
      <w:r>
        <w:rPr>
          <w:rFonts w:hint="default" w:ascii="Verdana" w:hAnsi="Verdana" w:cs="Verdana"/>
          <w:sz w:val="20"/>
          <w:szCs w:val="20"/>
        </w:rPr>
        <w:t>sobre</w:t>
      </w:r>
      <w:r>
        <w:rPr>
          <w:rFonts w:hint="default" w:ascii="Verdana" w:hAnsi="Verdana" w:cs="Verdana"/>
          <w:sz w:val="20"/>
          <w:szCs w:val="20"/>
          <w:lang w:val="es-US"/>
        </w:rPr>
        <w:t xml:space="preserve"> </w:t>
      </w:r>
      <w:r>
        <w:rPr>
          <w:rFonts w:hint="default" w:ascii="Verdana" w:hAnsi="Verdana" w:cs="Verdana"/>
          <w:sz w:val="20"/>
          <w:szCs w:val="20"/>
        </w:rPr>
        <w:t>factores</w:t>
      </w:r>
      <w:r>
        <w:rPr>
          <w:rFonts w:hint="default" w:ascii="Verdana" w:hAnsi="Verdana" w:cs="Verdana"/>
          <w:sz w:val="20"/>
          <w:szCs w:val="20"/>
          <w:lang w:val="es-US"/>
        </w:rPr>
        <w:t xml:space="preserve"> </w:t>
      </w:r>
      <w:r>
        <w:rPr>
          <w:rFonts w:hint="default" w:ascii="Verdana" w:hAnsi="Verdana" w:cs="Verdana"/>
          <w:sz w:val="20"/>
          <w:szCs w:val="20"/>
        </w:rPr>
        <w:t>de</w:t>
      </w:r>
      <w:r>
        <w:rPr>
          <w:rFonts w:hint="default" w:ascii="Verdana" w:hAnsi="Verdana" w:cs="Verdana"/>
          <w:sz w:val="20"/>
          <w:szCs w:val="20"/>
          <w:lang w:val="es-US"/>
        </w:rPr>
        <w:t xml:space="preserve"> </w:t>
      </w:r>
      <w:r>
        <w:rPr>
          <w:rFonts w:hint="default" w:ascii="Verdana" w:hAnsi="Verdana" w:cs="Verdana"/>
          <w:sz w:val="20"/>
          <w:szCs w:val="20"/>
        </w:rPr>
        <w:t>riesgo</w:t>
      </w:r>
      <w:r>
        <w:rPr>
          <w:rFonts w:hint="default" w:ascii="Verdana" w:hAnsi="Verdana" w:cs="Verdana"/>
          <w:sz w:val="20"/>
          <w:szCs w:val="20"/>
          <w:lang w:val="es-US"/>
        </w:rPr>
        <w:t xml:space="preserve"> </w:t>
      </w:r>
      <w:r>
        <w:rPr>
          <w:rFonts w:hint="default" w:ascii="Verdana" w:hAnsi="Verdana" w:cs="Verdana"/>
          <w:sz w:val="20"/>
          <w:szCs w:val="20"/>
        </w:rPr>
        <w:t>y</w:t>
      </w:r>
      <w:r>
        <w:rPr>
          <w:rFonts w:hint="default" w:ascii="Verdana" w:hAnsi="Verdana" w:cs="Verdana"/>
          <w:sz w:val="20"/>
          <w:szCs w:val="20"/>
          <w:lang w:val="es-US"/>
        </w:rPr>
        <w:t xml:space="preserve"> </w:t>
      </w:r>
      <w:r>
        <w:rPr>
          <w:rFonts w:hint="default" w:ascii="Verdana" w:hAnsi="Verdana" w:cs="Verdana"/>
          <w:sz w:val="20"/>
          <w:szCs w:val="20"/>
        </w:rPr>
        <w:t>enfermedades profesionales en la práctica estomatológica. EDUMECENTRO 2018 [citado</w:t>
      </w:r>
      <w:r>
        <w:rPr>
          <w:rFonts w:hint="default" w:ascii="Verdana" w:hAnsi="Verdana" w:cs="Verdana"/>
          <w:sz w:val="20"/>
          <w:szCs w:val="20"/>
          <w:lang w:val="es-US"/>
        </w:rPr>
        <w:t xml:space="preserve"> </w:t>
      </w:r>
      <w:r>
        <w:rPr>
          <w:rFonts w:hint="default" w:ascii="Verdana" w:hAnsi="Verdana" w:cs="Verdana"/>
          <w:sz w:val="20"/>
          <w:szCs w:val="20"/>
        </w:rPr>
        <w:t xml:space="preserve">08 May 2019]. Disponible en: </w:t>
      </w:r>
      <w:r>
        <w:rPr>
          <w:rFonts w:hint="default" w:ascii="Verdana" w:hAnsi="Verdana" w:cs="Verdana"/>
          <w:sz w:val="20"/>
          <w:szCs w:val="20"/>
        </w:rPr>
        <w:fldChar w:fldCharType="begin"/>
      </w:r>
      <w:r>
        <w:rPr>
          <w:rFonts w:hint="default" w:ascii="Verdana" w:hAnsi="Verdana" w:cs="Verdana"/>
          <w:sz w:val="20"/>
          <w:szCs w:val="20"/>
        </w:rPr>
        <w:instrText xml:space="preserve"> HYPERLINK "http://edumess2018.sld.cu/index.php/edumess/2018/paper/view/140" </w:instrText>
      </w:r>
      <w:r>
        <w:rPr>
          <w:rFonts w:hint="default" w:ascii="Verdana" w:hAnsi="Verdana" w:cs="Verdana"/>
          <w:sz w:val="20"/>
          <w:szCs w:val="20"/>
        </w:rPr>
        <w:fldChar w:fldCharType="separate"/>
      </w:r>
      <w:r>
        <w:rPr>
          <w:rFonts w:hint="default" w:ascii="Verdana" w:hAnsi="Verdana" w:cs="Verdana"/>
          <w:color w:val="0000FF"/>
          <w:sz w:val="20"/>
          <w:szCs w:val="20"/>
          <w:u w:val="single"/>
        </w:rPr>
        <w:t>http://edumess2018.sld.cu/index.php/edumess/2018/paper/view/140</w:t>
      </w:r>
      <w:r>
        <w:rPr>
          <w:rFonts w:hint="default" w:ascii="Verdana" w:hAnsi="Verdana" w:cs="Verdana"/>
          <w:color w:val="0000FF"/>
          <w:sz w:val="20"/>
          <w:szCs w:val="20"/>
          <w:u w:val="single"/>
        </w:rPr>
        <w:fldChar w:fldCharType="end"/>
      </w:r>
    </w:p>
    <w:p>
      <w:pPr>
        <w:spacing w:line="360" w:lineRule="auto"/>
        <w:contextualSpacing/>
        <w:jc w:val="both"/>
        <w:rPr>
          <w:rFonts w:hint="default" w:ascii="Verdana" w:hAnsi="Verdana" w:cs="Verdana"/>
          <w:color w:val="0000FF"/>
          <w:sz w:val="20"/>
          <w:szCs w:val="20"/>
          <w:u w:val="single"/>
        </w:rPr>
      </w:pPr>
      <w:r>
        <w:rPr>
          <w:rFonts w:hint="default" w:ascii="Verdana" w:hAnsi="Verdana" w:cs="Verdana"/>
          <w:sz w:val="20"/>
          <w:szCs w:val="20"/>
          <w:lang w:val="es-ES"/>
        </w:rPr>
        <w:t xml:space="preserve">19. </w:t>
      </w:r>
      <w:r>
        <w:rPr>
          <w:rFonts w:hint="default" w:ascii="Verdana" w:hAnsi="Verdana" w:cs="Verdana"/>
          <w:sz w:val="20"/>
          <w:szCs w:val="20"/>
        </w:rPr>
        <w:t xml:space="preserve">Martínez Torres M, Sierra Leyva M, Artiles Martínez K, Martínez Chávez Y, Anoceto Martínez A, Navarro Aguirre L. Farmacoft: software educativo para la farmacología contra las afecciones oftalmológicas. Edumecentro [Internet]. 2015 [citado 3 Feb 2019]; 7(2): [aprox. 15 p.]. Disponible en: </w:t>
      </w:r>
      <w:r>
        <w:rPr>
          <w:rFonts w:hint="default" w:ascii="Verdana" w:hAnsi="Verdana" w:cs="Verdana"/>
          <w:sz w:val="20"/>
          <w:szCs w:val="20"/>
        </w:rPr>
        <w:fldChar w:fldCharType="begin"/>
      </w:r>
      <w:r>
        <w:rPr>
          <w:rFonts w:hint="default" w:ascii="Verdana" w:hAnsi="Verdana" w:cs="Verdana"/>
          <w:sz w:val="20"/>
          <w:szCs w:val="20"/>
        </w:rPr>
        <w:instrText xml:space="preserve"> HYPERLINK "http://scielo.sld.cu/scielo.php?script=sci_arttext&amp;pid=S207728742015000200007" </w:instrText>
      </w:r>
      <w:r>
        <w:rPr>
          <w:rFonts w:hint="default" w:ascii="Verdana" w:hAnsi="Verdana" w:cs="Verdana"/>
          <w:sz w:val="20"/>
          <w:szCs w:val="20"/>
        </w:rPr>
        <w:fldChar w:fldCharType="separate"/>
      </w:r>
      <w:r>
        <w:rPr>
          <w:rFonts w:hint="default" w:ascii="Verdana" w:hAnsi="Verdana" w:cs="Verdana"/>
          <w:color w:val="0000FF"/>
          <w:sz w:val="20"/>
          <w:szCs w:val="20"/>
          <w:u w:val="single"/>
        </w:rPr>
        <w:t>http://scielo.sld.cu/scielo.php?script=sci_arttext&amp;pid=S207728742015000200007</w:t>
      </w:r>
      <w:r>
        <w:rPr>
          <w:rFonts w:hint="default" w:ascii="Verdana" w:hAnsi="Verdana" w:cs="Verdana"/>
          <w:color w:val="0000FF"/>
          <w:sz w:val="20"/>
          <w:szCs w:val="20"/>
          <w:u w:val="single"/>
        </w:rPr>
        <w:fldChar w:fldCharType="end"/>
      </w:r>
    </w:p>
    <w:p>
      <w:pPr>
        <w:spacing w:line="360" w:lineRule="auto"/>
        <w:contextualSpacing/>
        <w:jc w:val="both"/>
        <w:rPr>
          <w:rFonts w:hint="default" w:ascii="Verdana" w:hAnsi="Verdana" w:cs="Verdana"/>
          <w:sz w:val="20"/>
          <w:szCs w:val="20"/>
        </w:rPr>
      </w:pPr>
      <w:r>
        <w:rPr>
          <w:rFonts w:hint="default" w:ascii="Verdana" w:hAnsi="Verdana" w:cs="Verdana"/>
          <w:sz w:val="20"/>
          <w:szCs w:val="20"/>
          <w:lang w:val="es-ES"/>
        </w:rPr>
        <w:t xml:space="preserve">20. </w:t>
      </w:r>
      <w:r>
        <w:rPr>
          <w:rFonts w:hint="default" w:ascii="Verdana" w:hAnsi="Verdana" w:cs="Verdana"/>
          <w:sz w:val="20"/>
          <w:szCs w:val="20"/>
        </w:rPr>
        <w:t>Fernández</w:t>
      </w:r>
      <w:r>
        <w:rPr>
          <w:rFonts w:hint="default" w:ascii="Verdana" w:hAnsi="Verdana" w:cs="Verdana"/>
          <w:sz w:val="20"/>
          <w:szCs w:val="20"/>
          <w:lang w:val="es-US"/>
        </w:rPr>
        <w:t xml:space="preserve"> </w:t>
      </w:r>
      <w:r>
        <w:rPr>
          <w:rFonts w:hint="default" w:ascii="Verdana" w:hAnsi="Verdana" w:cs="Verdana"/>
          <w:sz w:val="20"/>
          <w:szCs w:val="20"/>
        </w:rPr>
        <w:t xml:space="preserve">Pampillón Cesteros AM, Domínguez Romero E, de Armas Ranero I. Diez criterios para mejorar la calidad de los materiales didácticos digitales. España: Universidad complutense de Madrid; 2012. Disponible en: </w:t>
      </w:r>
      <w:r>
        <w:rPr>
          <w:rFonts w:hint="default" w:ascii="Verdana" w:hAnsi="Verdana" w:cs="Verdana"/>
          <w:sz w:val="20"/>
          <w:szCs w:val="20"/>
        </w:rPr>
        <w:fldChar w:fldCharType="begin"/>
      </w:r>
      <w:r>
        <w:rPr>
          <w:rFonts w:hint="default" w:ascii="Verdana" w:hAnsi="Verdana" w:cs="Verdana"/>
          <w:sz w:val="20"/>
          <w:szCs w:val="20"/>
        </w:rPr>
        <w:instrText xml:space="preserve"> HYPERLINK "https://eprints.ucm.es/20297/1/25-34_Fern%C3%A1ndez-Pampill%C3%B3n.pdf" </w:instrText>
      </w:r>
      <w:r>
        <w:rPr>
          <w:rFonts w:hint="default" w:ascii="Verdana" w:hAnsi="Verdana" w:cs="Verdana"/>
          <w:sz w:val="20"/>
          <w:szCs w:val="20"/>
        </w:rPr>
        <w:fldChar w:fldCharType="separate"/>
      </w:r>
      <w:r>
        <w:rPr>
          <w:rFonts w:hint="default" w:ascii="Verdana" w:hAnsi="Verdana" w:cs="Verdana"/>
          <w:color w:val="0000FF"/>
          <w:sz w:val="20"/>
          <w:szCs w:val="20"/>
          <w:u w:val="single"/>
        </w:rPr>
        <w:t>https://eprints.ucm.es/20297/1/25-34_Fern%C3%A1ndez-Pampill%C3%B3n.pdf</w:t>
      </w:r>
      <w:r>
        <w:rPr>
          <w:rFonts w:hint="default" w:ascii="Verdana" w:hAnsi="Verdana" w:cs="Verdana"/>
          <w:color w:val="0000FF"/>
          <w:sz w:val="20"/>
          <w:szCs w:val="20"/>
          <w:u w:val="single"/>
        </w:rPr>
        <w:fldChar w:fldCharType="end"/>
      </w:r>
    </w:p>
    <w:p>
      <w:pPr>
        <w:tabs>
          <w:tab w:val="left" w:pos="2689"/>
        </w:tabs>
        <w:spacing w:line="360" w:lineRule="auto"/>
        <w:contextualSpacing/>
        <w:jc w:val="both"/>
        <w:rPr>
          <w:rFonts w:hint="default" w:ascii="Verdana" w:hAnsi="Verdana" w:cs="Verdana"/>
          <w:sz w:val="20"/>
          <w:szCs w:val="20"/>
          <w:lang w:val="en-US"/>
        </w:rPr>
      </w:pPr>
      <w:r>
        <w:rPr>
          <w:rFonts w:hint="default" w:ascii="Verdana" w:hAnsi="Verdana" w:cs="Verdana"/>
          <w:sz w:val="20"/>
          <w:szCs w:val="20"/>
          <w:lang w:val="es-ES"/>
        </w:rPr>
        <w:t xml:space="preserve">21. </w:t>
      </w:r>
      <w:r>
        <w:rPr>
          <w:rFonts w:hint="default" w:ascii="Verdana" w:hAnsi="Verdana" w:cs="Verdana"/>
          <w:sz w:val="20"/>
          <w:szCs w:val="20"/>
        </w:rPr>
        <w:t xml:space="preserve">Machado Cuayo M. Software educativo sobre instrumental y materiales para prótesis estomatológica. </w:t>
      </w:r>
      <w:r>
        <w:rPr>
          <w:rFonts w:hint="default" w:ascii="Verdana" w:hAnsi="Verdana" w:cs="Verdana"/>
          <w:sz w:val="20"/>
          <w:szCs w:val="20"/>
          <w:lang w:val="en-US"/>
        </w:rPr>
        <w:t>[Tesis]. Holguín: Universidad de Ciencias Médicas, 2017.</w:t>
      </w:r>
    </w:p>
    <w:p>
      <w:pPr>
        <w:spacing w:line="360" w:lineRule="auto"/>
        <w:contextualSpacing/>
        <w:jc w:val="both"/>
        <w:rPr>
          <w:rFonts w:hint="default" w:ascii="Verdana" w:hAnsi="Verdana" w:cs="Verdana"/>
          <w:sz w:val="20"/>
          <w:szCs w:val="20"/>
          <w:lang w:val="es-ES"/>
        </w:rPr>
      </w:pPr>
      <w:r>
        <w:rPr>
          <w:rFonts w:hint="default" w:ascii="Verdana" w:hAnsi="Verdana" w:cs="Verdana"/>
          <w:sz w:val="20"/>
          <w:szCs w:val="20"/>
          <w:lang w:val="es-ES"/>
        </w:rPr>
        <w:t xml:space="preserve">22. </w:t>
      </w:r>
      <w:r>
        <w:rPr>
          <w:rFonts w:hint="default" w:ascii="Verdana" w:hAnsi="Verdana" w:cs="Verdana"/>
          <w:sz w:val="20"/>
          <w:szCs w:val="20"/>
        </w:rPr>
        <w:t>Cabrera Hernández M, Lazo Herrera LA, León Sánchez B, Lara Puentes C, Lazo Lorente LA. Multimedia</w:t>
      </w:r>
      <w:r>
        <w:rPr>
          <w:rFonts w:hint="default" w:ascii="Verdana" w:hAnsi="Verdana" w:cs="Verdana"/>
          <w:sz w:val="20"/>
          <w:szCs w:val="20"/>
          <w:lang w:val="es-US"/>
        </w:rPr>
        <w:t xml:space="preserve"> </w:t>
      </w:r>
      <w:r>
        <w:rPr>
          <w:rFonts w:hint="default" w:ascii="Verdana" w:hAnsi="Verdana" w:cs="Verdana"/>
          <w:sz w:val="20"/>
          <w:szCs w:val="20"/>
        </w:rPr>
        <w:t>educativa destinada al estudio de la Imagenología en la carrera de Medicina. Rev Cienc Méd [Internet]. 2018[citado  07 May 2019]; 22(5): 916-23. Disponible en:</w:t>
      </w:r>
      <w:r>
        <w:rPr>
          <w:rFonts w:hint="default" w:ascii="Verdana" w:hAnsi="Verdana" w:cs="Verdana"/>
          <w:sz w:val="20"/>
          <w:szCs w:val="20"/>
        </w:rPr>
        <w:fldChar w:fldCharType="begin"/>
      </w:r>
      <w:r>
        <w:rPr>
          <w:rFonts w:hint="default" w:ascii="Verdana" w:hAnsi="Verdana" w:cs="Verdana"/>
          <w:sz w:val="20"/>
          <w:szCs w:val="20"/>
        </w:rPr>
        <w:instrText xml:space="preserve"> HYPERLINK "http://revcmpinar.sld.cu/index.php/publicaciones/article/view/3664" </w:instrText>
      </w:r>
      <w:r>
        <w:rPr>
          <w:rFonts w:hint="default" w:ascii="Verdana" w:hAnsi="Verdana" w:cs="Verdana"/>
          <w:sz w:val="20"/>
          <w:szCs w:val="20"/>
        </w:rPr>
        <w:fldChar w:fldCharType="separate"/>
      </w:r>
      <w:r>
        <w:rPr>
          <w:rFonts w:hint="default" w:ascii="Verdana" w:hAnsi="Verdana" w:cs="Verdana"/>
          <w:color w:val="0000FF"/>
          <w:sz w:val="20"/>
          <w:szCs w:val="20"/>
          <w:u w:val="single"/>
        </w:rPr>
        <w:t>http://revcmpinar.sld.cu/index.php/publicaciones/article/view/3664</w:t>
      </w:r>
      <w:r>
        <w:rPr>
          <w:rFonts w:hint="default" w:ascii="Verdana" w:hAnsi="Verdana" w:cs="Verdana"/>
          <w:color w:val="0000FF"/>
          <w:sz w:val="20"/>
          <w:szCs w:val="20"/>
          <w:u w:val="single"/>
        </w:rPr>
        <w:fldChar w:fldCharType="end"/>
      </w:r>
    </w:p>
    <w:p>
      <w:pPr>
        <w:spacing w:line="360" w:lineRule="auto"/>
        <w:contextualSpacing/>
        <w:jc w:val="both"/>
        <w:rPr>
          <w:rFonts w:hint="default" w:ascii="Verdana" w:hAnsi="Verdana" w:cs="Verdana"/>
          <w:sz w:val="20"/>
          <w:szCs w:val="20"/>
        </w:rPr>
      </w:pPr>
      <w:r>
        <w:rPr>
          <w:rFonts w:hint="default" w:ascii="Verdana" w:hAnsi="Verdana" w:cs="Verdana"/>
          <w:sz w:val="20"/>
          <w:szCs w:val="20"/>
          <w:lang w:val="es-ES"/>
        </w:rPr>
        <w:t xml:space="preserve">23. </w:t>
      </w:r>
      <w:r>
        <w:rPr>
          <w:rFonts w:hint="default" w:ascii="Verdana" w:hAnsi="Verdana" w:cs="Verdana"/>
          <w:sz w:val="20"/>
          <w:szCs w:val="20"/>
        </w:rPr>
        <w:t xml:space="preserve">Abreu N, Cardozo Y, Fernández L, Paradas K, Rivero R. Instrumento de evaluación de software educativo. Universidad Pedagógica Experimental (Tesis). Venezuela: Universidad Central de Venezuela; 2010. </w:t>
      </w:r>
    </w:p>
    <w:p>
      <w:pPr>
        <w:spacing w:line="360" w:lineRule="auto"/>
        <w:contextualSpacing/>
        <w:jc w:val="both"/>
        <w:rPr>
          <w:rFonts w:hint="default" w:ascii="Verdana" w:hAnsi="Verdana" w:cs="Verdana"/>
          <w:sz w:val="20"/>
          <w:szCs w:val="20"/>
        </w:rPr>
      </w:pPr>
      <w:r>
        <w:rPr>
          <w:rFonts w:hint="default" w:ascii="Verdana" w:hAnsi="Verdana" w:cs="Verdana"/>
          <w:sz w:val="20"/>
          <w:szCs w:val="20"/>
          <w:lang w:val="es-ES"/>
        </w:rPr>
        <w:t xml:space="preserve">24. </w:t>
      </w:r>
      <w:r>
        <w:rPr>
          <w:rFonts w:hint="default" w:ascii="Verdana" w:hAnsi="Verdana" w:cs="Verdana"/>
          <w:sz w:val="20"/>
          <w:szCs w:val="20"/>
        </w:rPr>
        <w:t xml:space="preserve">González La Nuez O, Suárez Surí G. Los medios de enseñanza en la didáctica especial de la disciplina Anatomía Humana. Rev med elect [Internet]. 2018 [citado 27 Abr 2019]; 40(4). Disponible en: </w:t>
      </w:r>
      <w:r>
        <w:rPr>
          <w:rFonts w:hint="default" w:ascii="Verdana" w:hAnsi="Verdana" w:cs="Verdana"/>
          <w:sz w:val="20"/>
          <w:szCs w:val="20"/>
        </w:rPr>
        <w:fldChar w:fldCharType="begin"/>
      </w:r>
      <w:r>
        <w:rPr>
          <w:rFonts w:hint="default" w:ascii="Verdana" w:hAnsi="Verdana" w:cs="Verdana"/>
          <w:sz w:val="20"/>
          <w:szCs w:val="20"/>
        </w:rPr>
        <w:instrText xml:space="preserve"> HYPERLINK "http://scielo.sld.cu/scielo.php?script=sci_arttext&amp;pid=S168418242018000400018" </w:instrText>
      </w:r>
      <w:r>
        <w:rPr>
          <w:rFonts w:hint="default" w:ascii="Verdana" w:hAnsi="Verdana" w:cs="Verdana"/>
          <w:sz w:val="20"/>
          <w:szCs w:val="20"/>
        </w:rPr>
        <w:fldChar w:fldCharType="separate"/>
      </w:r>
      <w:r>
        <w:rPr>
          <w:rFonts w:hint="default" w:ascii="Verdana" w:hAnsi="Verdana" w:cs="Verdana"/>
          <w:color w:val="0000FF"/>
          <w:sz w:val="20"/>
          <w:szCs w:val="20"/>
          <w:u w:val="single"/>
        </w:rPr>
        <w:t>http://scielo.sld.cu/scielo.php?script=sci_arttext&amp;pid=S168418242018000400018</w:t>
      </w:r>
      <w:r>
        <w:rPr>
          <w:rFonts w:hint="default" w:ascii="Verdana" w:hAnsi="Verdana" w:cs="Verdana"/>
          <w:color w:val="0000FF"/>
          <w:sz w:val="20"/>
          <w:szCs w:val="20"/>
          <w:u w:val="single"/>
        </w:rPr>
        <w:fldChar w:fldCharType="end"/>
      </w:r>
    </w:p>
    <w:p>
      <w:pPr>
        <w:spacing w:line="360" w:lineRule="auto"/>
        <w:contextualSpacing/>
        <w:jc w:val="both"/>
        <w:rPr>
          <w:rFonts w:hint="default" w:ascii="Verdana" w:hAnsi="Verdana" w:cs="Verdana"/>
          <w:sz w:val="20"/>
          <w:szCs w:val="20"/>
          <w:lang w:val="en-US"/>
        </w:rPr>
      </w:pPr>
      <w:r>
        <w:rPr>
          <w:rFonts w:hint="default" w:ascii="Verdana" w:hAnsi="Verdana" w:cs="Verdana"/>
          <w:sz w:val="20"/>
          <w:szCs w:val="20"/>
          <w:lang w:val="es-ES"/>
        </w:rPr>
        <w:t xml:space="preserve">25. </w:t>
      </w:r>
      <w:r>
        <w:rPr>
          <w:rFonts w:hint="default" w:ascii="Verdana" w:hAnsi="Verdana" w:cs="Verdana"/>
          <w:sz w:val="20"/>
          <w:szCs w:val="20"/>
          <w:lang w:val="en-US"/>
        </w:rPr>
        <w:t>Abreu Alvarado Y, Barrera Jiménez AD, Worosz</w:t>
      </w:r>
      <w:r>
        <w:rPr>
          <w:rFonts w:hint="default" w:ascii="Verdana" w:hAnsi="Verdana" w:cs="Verdana"/>
          <w:sz w:val="20"/>
          <w:szCs w:val="20"/>
          <w:lang w:val="es-US"/>
        </w:rPr>
        <w:t xml:space="preserve"> </w:t>
      </w:r>
      <w:r>
        <w:rPr>
          <w:rFonts w:hint="default" w:ascii="Verdana" w:hAnsi="Verdana" w:cs="Verdana"/>
          <w:sz w:val="20"/>
          <w:szCs w:val="20"/>
          <w:lang w:val="en-US"/>
        </w:rPr>
        <w:t xml:space="preserve">Breijo T, Vichot Bonilla I. The teaching-learning process of the Linguistic Studies: its impact on the motivation towards the study of the language. Rev. Mendive  [Internet]. 2018 Dic [cited 31 May 2019]; 16(4): 610-623. Disponible en: </w:t>
      </w:r>
      <w:r>
        <w:rPr>
          <w:rFonts w:hint="default" w:ascii="Verdana" w:hAnsi="Verdana" w:cs="Verdana"/>
          <w:sz w:val="20"/>
          <w:szCs w:val="20"/>
        </w:rPr>
        <w:fldChar w:fldCharType="begin"/>
      </w:r>
      <w:r>
        <w:rPr>
          <w:rFonts w:hint="default" w:ascii="Verdana" w:hAnsi="Verdana" w:cs="Verdana"/>
          <w:sz w:val="20"/>
          <w:szCs w:val="20"/>
        </w:rPr>
        <w:instrText xml:space="preserve"> HYPERLINK "http://scielo.sld.cu/scielo.php?script=sci_arttext&amp;pid=S181576962018000400610&amp;lng=es" </w:instrText>
      </w:r>
      <w:r>
        <w:rPr>
          <w:rFonts w:hint="default" w:ascii="Verdana" w:hAnsi="Verdana" w:cs="Verdana"/>
          <w:sz w:val="20"/>
          <w:szCs w:val="20"/>
        </w:rPr>
        <w:fldChar w:fldCharType="separate"/>
      </w:r>
      <w:r>
        <w:rPr>
          <w:rFonts w:hint="default" w:ascii="Verdana" w:hAnsi="Verdana" w:cs="Verdana"/>
          <w:color w:val="0000FF"/>
          <w:sz w:val="20"/>
          <w:szCs w:val="20"/>
          <w:u w:val="single"/>
          <w:lang w:val="en-US"/>
        </w:rPr>
        <w:t>http://scielo.sld.cu/scielo.php?script=sci_arttext&amp;pid=S181576962018000400610&amp;lng=es</w:t>
      </w:r>
      <w:r>
        <w:rPr>
          <w:rFonts w:hint="default" w:ascii="Verdana" w:hAnsi="Verdana" w:cs="Verdana"/>
          <w:color w:val="0000FF"/>
          <w:sz w:val="20"/>
          <w:szCs w:val="20"/>
          <w:u w:val="single"/>
          <w:lang w:val="en-US"/>
        </w:rPr>
        <w:fldChar w:fldCharType="end"/>
      </w:r>
      <w:r>
        <w:rPr>
          <w:rFonts w:hint="default" w:ascii="Verdana" w:hAnsi="Verdana" w:cs="Verdana"/>
          <w:sz w:val="20"/>
          <w:szCs w:val="20"/>
          <w:lang w:val="en-US"/>
        </w:rPr>
        <w:t>.</w:t>
      </w:r>
    </w:p>
    <w:p>
      <w:pPr>
        <w:spacing w:line="360" w:lineRule="auto"/>
        <w:contextualSpacing/>
        <w:jc w:val="both"/>
        <w:rPr>
          <w:rFonts w:hint="default" w:ascii="Verdana" w:hAnsi="Verdana" w:cs="Verdana"/>
          <w:color w:val="0000FF"/>
          <w:sz w:val="20"/>
          <w:szCs w:val="20"/>
          <w:u w:val="single"/>
          <w:lang w:val="es-ES"/>
        </w:rPr>
      </w:pPr>
    </w:p>
    <w:p>
      <w:pPr>
        <w:spacing w:line="360" w:lineRule="auto"/>
        <w:contextualSpacing/>
        <w:jc w:val="both"/>
        <w:rPr>
          <w:rFonts w:hint="default" w:ascii="Verdana" w:hAnsi="Verdana" w:cs="Verdana"/>
          <w:color w:val="0000FF"/>
          <w:sz w:val="20"/>
          <w:szCs w:val="20"/>
          <w:u w:val="single"/>
          <w:lang w:val="es-ES"/>
        </w:rPr>
      </w:pPr>
    </w:p>
    <w:p>
      <w:pPr>
        <w:spacing w:line="360" w:lineRule="auto"/>
        <w:contextualSpacing/>
        <w:jc w:val="both"/>
        <w:rPr>
          <w:rFonts w:hint="default" w:ascii="Verdana" w:hAnsi="Verdana" w:cs="Verdana"/>
          <w:color w:val="0000FF"/>
          <w:sz w:val="20"/>
          <w:szCs w:val="20"/>
          <w:u w:val="single"/>
          <w:lang w:val="es-ES"/>
        </w:rPr>
      </w:pPr>
    </w:p>
    <w:p>
      <w:pPr>
        <w:spacing w:line="360" w:lineRule="auto"/>
        <w:contextualSpacing/>
        <w:jc w:val="both"/>
        <w:rPr>
          <w:rFonts w:hint="default" w:ascii="Verdana" w:hAnsi="Verdana" w:cs="Verdana"/>
          <w:color w:val="0000FF"/>
          <w:sz w:val="20"/>
          <w:szCs w:val="20"/>
          <w:u w:val="single"/>
          <w:lang w:val="es-ES"/>
        </w:rPr>
      </w:pPr>
    </w:p>
    <w:p>
      <w:pPr>
        <w:spacing w:line="360" w:lineRule="auto"/>
        <w:contextualSpacing/>
        <w:jc w:val="both"/>
        <w:rPr>
          <w:rFonts w:hint="default" w:ascii="Verdana" w:hAnsi="Verdana" w:cs="Verdana"/>
          <w:color w:val="0000FF"/>
          <w:sz w:val="20"/>
          <w:szCs w:val="20"/>
          <w:u w:val="single"/>
          <w:lang w:val="es-ES"/>
        </w:rPr>
      </w:pPr>
    </w:p>
    <w:p>
      <w:pPr>
        <w:spacing w:line="360" w:lineRule="auto"/>
        <w:contextualSpacing/>
        <w:jc w:val="both"/>
        <w:rPr>
          <w:rFonts w:hint="default" w:ascii="Verdana" w:hAnsi="Verdana" w:cs="Verdana"/>
          <w:color w:val="0000FF"/>
          <w:sz w:val="20"/>
          <w:szCs w:val="20"/>
          <w:u w:val="single"/>
          <w:lang w:val="es-ES"/>
        </w:rPr>
      </w:pPr>
    </w:p>
    <w:p>
      <w:pPr>
        <w:spacing w:line="360" w:lineRule="auto"/>
        <w:contextualSpacing/>
        <w:jc w:val="both"/>
        <w:rPr>
          <w:rFonts w:hint="default" w:ascii="Verdana" w:hAnsi="Verdana" w:cs="Verdana"/>
          <w:color w:val="0000FF"/>
          <w:sz w:val="20"/>
          <w:szCs w:val="20"/>
          <w:u w:val="single"/>
          <w:lang w:val="es-ES"/>
        </w:rPr>
      </w:pPr>
    </w:p>
    <w:p>
      <w:pPr>
        <w:spacing w:line="360" w:lineRule="auto"/>
        <w:contextualSpacing/>
        <w:jc w:val="both"/>
        <w:rPr>
          <w:rFonts w:hint="default" w:ascii="Verdana" w:hAnsi="Verdana" w:cs="Verdana"/>
          <w:color w:val="0000FF"/>
          <w:sz w:val="20"/>
          <w:szCs w:val="20"/>
          <w:u w:val="single"/>
          <w:lang w:val="es-ES"/>
        </w:rPr>
      </w:pPr>
    </w:p>
    <w:p>
      <w:pPr>
        <w:spacing w:line="360" w:lineRule="auto"/>
        <w:contextualSpacing/>
        <w:jc w:val="both"/>
        <w:rPr>
          <w:rFonts w:hint="default" w:ascii="Verdana" w:hAnsi="Verdana" w:cs="Verdana"/>
          <w:color w:val="0000FF"/>
          <w:sz w:val="20"/>
          <w:szCs w:val="20"/>
          <w:u w:val="single"/>
          <w:lang w:val="es-ES"/>
        </w:rPr>
      </w:pPr>
    </w:p>
    <w:p>
      <w:pPr>
        <w:spacing w:line="360" w:lineRule="auto"/>
        <w:contextualSpacing/>
        <w:jc w:val="both"/>
        <w:rPr>
          <w:rFonts w:hint="default" w:ascii="Verdana" w:hAnsi="Verdana" w:cs="Verdana"/>
          <w:color w:val="0000FF"/>
          <w:sz w:val="20"/>
          <w:szCs w:val="20"/>
          <w:u w:val="single"/>
          <w:lang w:val="es-ES"/>
        </w:rPr>
      </w:pPr>
    </w:p>
    <w:p>
      <w:pPr>
        <w:spacing w:line="360" w:lineRule="auto"/>
        <w:contextualSpacing/>
        <w:jc w:val="both"/>
        <w:rPr>
          <w:rFonts w:hint="default" w:ascii="Verdana" w:hAnsi="Verdana" w:cs="Verdana"/>
          <w:color w:val="0000FF"/>
          <w:sz w:val="20"/>
          <w:szCs w:val="20"/>
          <w:u w:val="single"/>
          <w:lang w:val="es-ES"/>
        </w:rPr>
      </w:pPr>
    </w:p>
    <w:p>
      <w:pPr>
        <w:spacing w:line="360" w:lineRule="auto"/>
        <w:contextualSpacing/>
        <w:jc w:val="both"/>
        <w:rPr>
          <w:rFonts w:hint="default" w:ascii="Verdana" w:hAnsi="Verdana" w:cs="Verdana"/>
          <w:color w:val="0000FF"/>
          <w:sz w:val="20"/>
          <w:szCs w:val="20"/>
          <w:u w:val="single"/>
          <w:lang w:val="es-ES"/>
        </w:rPr>
      </w:pPr>
    </w:p>
    <w:p>
      <w:pPr>
        <w:spacing w:line="360" w:lineRule="auto"/>
        <w:contextualSpacing/>
        <w:jc w:val="both"/>
        <w:rPr>
          <w:rFonts w:hint="default" w:ascii="Verdana" w:hAnsi="Verdana" w:cs="Verdana"/>
          <w:color w:val="0000FF"/>
          <w:sz w:val="20"/>
          <w:szCs w:val="20"/>
          <w:u w:val="single"/>
          <w:lang w:val="es-ES"/>
        </w:rPr>
      </w:pPr>
    </w:p>
    <w:p>
      <w:pPr>
        <w:spacing w:line="360" w:lineRule="auto"/>
        <w:contextualSpacing/>
        <w:jc w:val="both"/>
        <w:rPr>
          <w:rFonts w:hint="default" w:ascii="Verdana" w:hAnsi="Verdana" w:cs="Verdana"/>
          <w:color w:val="0000FF"/>
          <w:sz w:val="20"/>
          <w:szCs w:val="20"/>
          <w:u w:val="single"/>
          <w:lang w:val="es-ES"/>
        </w:rPr>
      </w:pPr>
    </w:p>
    <w:p>
      <w:pPr>
        <w:spacing w:line="360" w:lineRule="auto"/>
        <w:contextualSpacing/>
        <w:jc w:val="both"/>
        <w:rPr>
          <w:rFonts w:hint="default" w:ascii="Verdana" w:hAnsi="Verdana" w:cs="Verdana"/>
          <w:color w:val="0000FF"/>
          <w:sz w:val="20"/>
          <w:szCs w:val="20"/>
          <w:u w:val="single"/>
          <w:lang w:val="es-ES"/>
        </w:rPr>
      </w:pPr>
    </w:p>
    <w:p>
      <w:pPr>
        <w:spacing w:line="360" w:lineRule="auto"/>
        <w:contextualSpacing/>
        <w:jc w:val="both"/>
        <w:rPr>
          <w:rFonts w:hint="default" w:ascii="Verdana" w:hAnsi="Verdana" w:cs="Verdana"/>
          <w:color w:val="0000FF"/>
          <w:sz w:val="20"/>
          <w:szCs w:val="20"/>
          <w:u w:val="single"/>
          <w:lang w:val="es-ES"/>
        </w:rPr>
      </w:pPr>
    </w:p>
    <w:p>
      <w:pPr>
        <w:spacing w:line="360" w:lineRule="auto"/>
        <w:contextualSpacing/>
        <w:jc w:val="both"/>
        <w:rPr>
          <w:rFonts w:hint="default" w:ascii="Verdana" w:hAnsi="Verdana" w:cs="Verdana"/>
          <w:color w:val="0000FF"/>
          <w:sz w:val="20"/>
          <w:szCs w:val="20"/>
          <w:u w:val="single"/>
          <w:lang w:val="es-ES"/>
        </w:rPr>
      </w:pPr>
    </w:p>
    <w:p>
      <w:pPr>
        <w:spacing w:after="240" w:afterAutospacing="0" w:line="360" w:lineRule="auto"/>
        <w:contextualSpacing/>
        <w:jc w:val="both"/>
        <w:rPr>
          <w:rFonts w:hint="default" w:ascii="Verdana" w:hAnsi="Verdana" w:cs="Verdana"/>
          <w:color w:val="0000FF"/>
          <w:sz w:val="20"/>
          <w:szCs w:val="20"/>
          <w:u w:val="single"/>
          <w:lang w:val="es-ES"/>
        </w:rPr>
      </w:pPr>
      <w:r>
        <w:rPr>
          <w:rFonts w:hint="default" w:ascii="Verdana" w:hAnsi="Verdana" w:eastAsia="Calibri-Bold" w:cs="Verdana"/>
          <w:b/>
          <w:i w:val="0"/>
          <w:color w:val="000000"/>
          <w:sz w:val="20"/>
          <w:szCs w:val="20"/>
        </w:rPr>
        <w:t>Conflicto de intereses</w:t>
      </w:r>
      <w:r>
        <w:rPr>
          <w:rFonts w:hint="default" w:ascii="Verdana" w:hAnsi="Verdana" w:eastAsia="Calibri-Bold" w:cs="Verdana"/>
          <w:i w:val="0"/>
          <w:color w:val="000000"/>
          <w:sz w:val="20"/>
          <w:szCs w:val="20"/>
        </w:rPr>
        <w:br w:type="textWrapping"/>
      </w:r>
      <w:r>
        <w:rPr>
          <w:rFonts w:hint="default" w:ascii="Verdana" w:hAnsi="Verdana" w:eastAsia="Calibri-Bold" w:cs="Verdana"/>
          <w:i w:val="0"/>
          <w:color w:val="000000"/>
          <w:sz w:val="20"/>
          <w:szCs w:val="20"/>
        </w:rPr>
        <w:t>Los autores no refieren conflicto de intereses.</w:t>
      </w:r>
      <w:bookmarkStart w:id="1" w:name="_GoBack"/>
      <w:bookmarkEnd w:id="1"/>
    </w:p>
    <w:sectPr>
      <w:pgSz w:w="12191" w:h="15819"/>
      <w:pgMar w:top="1134" w:right="1134" w:bottom="1134" w:left="1134" w:header="708" w:footer="706" w:gutter="0"/>
      <w:cols w:space="0" w:num="1"/>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Calibri">
    <w:panose1 w:val="020F0502020204030204"/>
    <w:charset w:val="86"/>
    <w:family w:val="swiss"/>
    <w:pitch w:val="default"/>
    <w:sig w:usb0="E10002FF" w:usb1="4000ACFF" w:usb2="00000009" w:usb3="00000000" w:csb0="2000019F" w:csb1="00000000"/>
  </w:font>
  <w:font w:name="EmojiOne Mozilla">
    <w:panose1 w:val="02000509000000000000"/>
    <w:charset w:val="00"/>
    <w:family w:val="auto"/>
    <w:pitch w:val="default"/>
    <w:sig w:usb0="80000003" w:usb1="0241E4AC" w:usb2="08000000" w:usb3="04000000" w:csb0="00000001" w:csb1="00000000"/>
  </w:font>
  <w:font w:name="Verdana">
    <w:panose1 w:val="020B0604030504040204"/>
    <w:charset w:val="00"/>
    <w:family w:val="swiss"/>
    <w:pitch w:val="default"/>
    <w:sig w:usb0="A10006FF" w:usb1="4000205B" w:usb2="00000010" w:usb3="00000000" w:csb0="2000019F" w:csb1="00000000"/>
  </w:font>
  <w:font w:name="Symbol">
    <w:panose1 w:val="05050102010706020507"/>
    <w:charset w:val="02"/>
    <w:family w:val="roman"/>
    <w:pitch w:val="default"/>
    <w:sig w:usb0="00000000" w:usb1="00000000" w:usb2="00000000" w:usb3="00000000" w:csb0="80000000" w:csb1="00000000"/>
  </w:font>
  <w:font w:name="Mangal">
    <w:panose1 w:val="02040503050203030202"/>
    <w:charset w:val="00"/>
    <w:family w:val="roman"/>
    <w:pitch w:val="default"/>
    <w:sig w:usb0="00008003"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Calibri Light">
    <w:altName w:val="Calibri"/>
    <w:panose1 w:val="020F0302020204030204"/>
    <w:charset w:val="00"/>
    <w:family w:val="swiss"/>
    <w:pitch w:val="default"/>
    <w:sig w:usb0="00000000" w:usb1="00000000" w:usb2="00000000" w:usb3="00000000" w:csb0="2000019F" w:csb1="00000000"/>
  </w:font>
  <w:font w:name="Segoe Print">
    <w:panose1 w:val="02000600000000000000"/>
    <w:charset w:val="00"/>
    <w:family w:val="auto"/>
    <w:pitch w:val="default"/>
    <w:sig w:usb0="0000028F" w:usb1="00000000" w:usb2="00000000" w:usb3="00000000" w:csb0="2000009F" w:csb1="47010000"/>
  </w:font>
  <w:font w:name="Mangal">
    <w:panose1 w:val="02040503050203030202"/>
    <w:charset w:val="01"/>
    <w:family w:val="roman"/>
    <w:pitch w:val="default"/>
    <w:sig w:usb0="00008003" w:usb1="00000000" w:usb2="00000000" w:usb3="00000000" w:csb0="00000001" w:csb1="00000000"/>
  </w:font>
  <w:font w:name="sans-serif">
    <w:altName w:val="EmojiOne Mozilla"/>
    <w:panose1 w:val="00000000000000000000"/>
    <w:charset w:val="00"/>
    <w:family w:val="auto"/>
    <w:pitch w:val="default"/>
    <w:sig w:usb0="00000000" w:usb1="00000000" w:usb2="00000000" w:usb3="00000000" w:csb0="00000000" w:csb1="00000000"/>
  </w:font>
  <w:font w:name="Gabriola">
    <w:panose1 w:val="04040605051002020D02"/>
    <w:charset w:val="00"/>
    <w:family w:val="auto"/>
    <w:pitch w:val="default"/>
    <w:sig w:usb0="E00002EF" w:usb1="5000204B" w:usb2="00000000" w:usb3="00000000" w:csb0="2000009F" w:csb1="00000000"/>
  </w:font>
  <w:font w:name="Comic Sans MS">
    <w:panose1 w:val="030F0702030302020204"/>
    <w:charset w:val="00"/>
    <w:family w:val="auto"/>
    <w:pitch w:val="default"/>
    <w:sig w:usb0="00000287" w:usb1="00000000" w:usb2="00000000" w:usb3="00000000" w:csb0="2000009F" w:csb1="00000000"/>
  </w:font>
  <w:font w:name="Calibri-Bold">
    <w:altName w:val="EmojiOne Mozilla"/>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72DF8"/>
    <w:multiLevelType w:val="multilevel"/>
    <w:tmpl w:val="06C72DF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40E12F66"/>
    <w:multiLevelType w:val="multilevel"/>
    <w:tmpl w:val="40E12F6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4A6F3FE2"/>
    <w:multiLevelType w:val="multilevel"/>
    <w:tmpl w:val="4A6F3FE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708"/>
  <w:hyphenationZone w:val="425"/>
  <w:displayHorizontalDrawingGridEvery w:val="1"/>
  <w:displayVerticalDrawingGridEvery w:val="1"/>
  <w:noPunctuationKerning w:val="1"/>
  <w:characterSpacingControl w:val="doNotCompress"/>
  <w:compat>
    <w:doNotExpandShiftReturn/>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1F75"/>
    <w:rsid w:val="00035AC6"/>
    <w:rsid w:val="00063BB1"/>
    <w:rsid w:val="00467D8D"/>
    <w:rsid w:val="004F36A7"/>
    <w:rsid w:val="00526958"/>
    <w:rsid w:val="00601F75"/>
    <w:rsid w:val="007316D3"/>
    <w:rsid w:val="00736F2D"/>
    <w:rsid w:val="00832A2C"/>
    <w:rsid w:val="00A61457"/>
    <w:rsid w:val="00AE38E0"/>
    <w:rsid w:val="00E84361"/>
    <w:rsid w:val="020C5F42"/>
    <w:rsid w:val="02C16541"/>
    <w:rsid w:val="041325BD"/>
    <w:rsid w:val="047F509F"/>
    <w:rsid w:val="04CF61B6"/>
    <w:rsid w:val="053B2148"/>
    <w:rsid w:val="09E52BCC"/>
    <w:rsid w:val="0BAE50FB"/>
    <w:rsid w:val="0BC63C51"/>
    <w:rsid w:val="0BFD5DEF"/>
    <w:rsid w:val="0CD81C78"/>
    <w:rsid w:val="10B85B9E"/>
    <w:rsid w:val="11FC776B"/>
    <w:rsid w:val="177354C4"/>
    <w:rsid w:val="18BF794A"/>
    <w:rsid w:val="1C095877"/>
    <w:rsid w:val="1C5801B5"/>
    <w:rsid w:val="1D180F35"/>
    <w:rsid w:val="1D4D5A3C"/>
    <w:rsid w:val="25C371B8"/>
    <w:rsid w:val="27A11E49"/>
    <w:rsid w:val="28C22352"/>
    <w:rsid w:val="2FF366EF"/>
    <w:rsid w:val="30D57FF8"/>
    <w:rsid w:val="38561286"/>
    <w:rsid w:val="3A580730"/>
    <w:rsid w:val="3CF36077"/>
    <w:rsid w:val="438F21B7"/>
    <w:rsid w:val="44317B33"/>
    <w:rsid w:val="4F6240DC"/>
    <w:rsid w:val="53470D52"/>
    <w:rsid w:val="569F1E38"/>
    <w:rsid w:val="56AA0475"/>
    <w:rsid w:val="60E17893"/>
    <w:rsid w:val="61296132"/>
    <w:rsid w:val="61C01AF6"/>
    <w:rsid w:val="649965DA"/>
    <w:rsid w:val="6905277C"/>
    <w:rsid w:val="69F543A2"/>
    <w:rsid w:val="6E6832C5"/>
    <w:rsid w:val="6F6B65BB"/>
    <w:rsid w:val="713A4639"/>
    <w:rsid w:val="77FD253E"/>
    <w:rsid w:val="78580099"/>
    <w:rsid w:val="7988338F"/>
    <w:rsid w:val="7A7166BB"/>
    <w:rsid w:val="7AF0252B"/>
    <w:rsid w:val="7FDB6F8F"/>
  </w:rsids>
  <m:mathPr>
    <m:lMargin m:val="0"/>
    <m:mathFont m:val="Cambria Math"/>
    <m:rMargin m:val="0"/>
    <m:wrapIndent m:val="1440"/>
    <m:brkBin m:val="before"/>
    <m:brkBinSub m:val="--"/>
    <m:defJc m:val="centerGroup"/>
    <m:intLim m:val="subSup"/>
    <m:naryLim m:val="undOvr"/>
    <m:smallFrac m:val=""/>
    <m:dispDef/>
  </m:mathPr>
  <w:themeFontLang w:val="es-E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s-ES" w:eastAsia="en-US" w:bidi="ar-SA"/>
    </w:rPr>
  </w:style>
  <w:style w:type="paragraph" w:styleId="2">
    <w:name w:val="heading 1"/>
    <w:basedOn w:val="1"/>
    <w:next w:val="1"/>
    <w:link w:val="11"/>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3">
    <w:name w:val="heading 2"/>
    <w:basedOn w:val="1"/>
    <w:next w:val="1"/>
    <w:link w:val="12"/>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default="1" w:styleId="6">
    <w:name w:val="Default Paragraph Font"/>
    <w:unhideWhenUsed/>
    <w:qFormat/>
    <w:uiPriority w:val="1"/>
  </w:style>
  <w:style w:type="table" w:default="1" w:styleId="10">
    <w:name w:val="Normal Table"/>
    <w:unhideWhenUsed/>
    <w:qFormat/>
    <w:uiPriority w:val="99"/>
    <w:tblPr>
      <w:tblLayout w:type="fixed"/>
      <w:tblCellMar>
        <w:top w:w="0" w:type="dxa"/>
        <w:left w:w="108" w:type="dxa"/>
        <w:bottom w:w="0" w:type="dxa"/>
        <w:right w:w="108" w:type="dxa"/>
      </w:tblCellMar>
    </w:tblPr>
  </w:style>
  <w:style w:type="paragraph" w:styleId="4">
    <w:name w:val="Subtitle"/>
    <w:basedOn w:val="1"/>
    <w:next w:val="1"/>
    <w:link w:val="14"/>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5">
    <w:name w:val="Title"/>
    <w:basedOn w:val="1"/>
    <w:next w:val="1"/>
    <w:link w:val="13"/>
    <w:qFormat/>
    <w:uiPriority w:val="10"/>
    <w:pPr>
      <w:pBdr>
        <w:bottom w:val="single" w:color="4F81BD" w:themeColor="accent1" w:sz="8" w:space="4"/>
      </w:pBdr>
      <w:spacing w:after="300" w:line="240" w:lineRule="auto"/>
      <w:contextualSpacing/>
    </w:pPr>
    <w:rPr>
      <w:rFonts w:asciiTheme="majorHAnsi" w:hAnsiTheme="majorHAnsi" w:eastAsiaTheme="majorEastAsia" w:cstheme="majorBidi"/>
      <w:color w:val="17375E" w:themeColor="text2" w:themeShade="BF"/>
      <w:spacing w:val="5"/>
      <w:kern w:val="28"/>
      <w:sz w:val="52"/>
      <w:szCs w:val="52"/>
    </w:rPr>
  </w:style>
  <w:style w:type="character" w:styleId="7">
    <w:name w:val="Emphasis"/>
    <w:basedOn w:val="6"/>
    <w:qFormat/>
    <w:uiPriority w:val="20"/>
    <w:rPr>
      <w:i/>
      <w:iCs/>
    </w:rPr>
  </w:style>
  <w:style w:type="character" w:styleId="8">
    <w:name w:val="Hyperlink"/>
    <w:unhideWhenUsed/>
    <w:qFormat/>
    <w:uiPriority w:val="99"/>
    <w:rPr>
      <w:color w:val="0000FF"/>
      <w:u w:val="single"/>
    </w:rPr>
  </w:style>
  <w:style w:type="character" w:styleId="9">
    <w:name w:val="Strong"/>
    <w:basedOn w:val="6"/>
    <w:qFormat/>
    <w:uiPriority w:val="22"/>
    <w:rPr>
      <w:b/>
      <w:bCs/>
    </w:rPr>
  </w:style>
  <w:style w:type="character" w:customStyle="1" w:styleId="11">
    <w:name w:val="Título 1 Car"/>
    <w:basedOn w:val="6"/>
    <w:link w:val="2"/>
    <w:qFormat/>
    <w:uiPriority w:val="9"/>
    <w:rPr>
      <w:rFonts w:asciiTheme="majorHAnsi" w:hAnsiTheme="majorHAnsi" w:eastAsiaTheme="majorEastAsia" w:cstheme="majorBidi"/>
      <w:b/>
      <w:bCs/>
      <w:color w:val="376092" w:themeColor="accent1" w:themeShade="BF"/>
      <w:sz w:val="28"/>
      <w:szCs w:val="28"/>
    </w:rPr>
  </w:style>
  <w:style w:type="character" w:customStyle="1" w:styleId="12">
    <w:name w:val="Título 2 Car"/>
    <w:basedOn w:val="6"/>
    <w:link w:val="3"/>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13">
    <w:name w:val="Título Car"/>
    <w:basedOn w:val="6"/>
    <w:link w:val="5"/>
    <w:qFormat/>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14">
    <w:name w:val="Subtítulo Car"/>
    <w:basedOn w:val="6"/>
    <w:link w:val="4"/>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customStyle="1" w:styleId="15">
    <w:name w:val="No Spacing"/>
    <w:qFormat/>
    <w:uiPriority w:val="1"/>
    <w:pPr>
      <w:spacing w:after="0" w:line="240" w:lineRule="auto"/>
    </w:pPr>
    <w:rPr>
      <w:rFonts w:asciiTheme="minorHAnsi" w:hAnsiTheme="minorHAnsi" w:eastAsiaTheme="minorHAnsi" w:cstheme="minorBidi"/>
      <w:sz w:val="22"/>
      <w:szCs w:val="22"/>
      <w:lang w:val="es-ES" w:eastAsia="en-US" w:bidi="ar-SA"/>
    </w:rPr>
  </w:style>
  <w:style w:type="paragraph" w:customStyle="1" w:styleId="16">
    <w:name w:val="Quote"/>
    <w:basedOn w:val="1"/>
    <w:next w:val="1"/>
    <w:link w:val="17"/>
    <w:qFormat/>
    <w:uiPriority w:val="29"/>
    <w:rPr>
      <w:i/>
      <w:iCs/>
      <w:color w:val="000000" w:themeColor="text1"/>
      <w14:textFill>
        <w14:solidFill>
          <w14:schemeClr w14:val="tx1"/>
        </w14:solidFill>
      </w14:textFill>
    </w:rPr>
  </w:style>
  <w:style w:type="character" w:customStyle="1" w:styleId="17">
    <w:name w:val="Cita Car"/>
    <w:basedOn w:val="6"/>
    <w:link w:val="16"/>
    <w:qFormat/>
    <w:uiPriority w:val="29"/>
    <w:rPr>
      <w:i/>
      <w:iCs/>
      <w:color w:val="000000" w:themeColor="text1"/>
      <w14:textFill>
        <w14:solidFill>
          <w14:schemeClr w14:val="tx1"/>
        </w14:solidFill>
      </w14:textFill>
    </w:rPr>
  </w:style>
  <w:style w:type="paragraph" w:customStyle="1" w:styleId="18">
    <w:name w:val="Intense Quote"/>
    <w:basedOn w:val="1"/>
    <w:next w:val="1"/>
    <w:link w:val="19"/>
    <w:qFormat/>
    <w:uiPriority w:val="30"/>
    <w:pPr>
      <w:pBdr>
        <w:bottom w:val="single" w:color="4F81BD" w:themeColor="accent1" w:sz="4" w:space="4"/>
      </w:pBdr>
      <w:spacing w:before="200" w:after="280"/>
      <w:ind w:left="936" w:right="936"/>
    </w:pPr>
    <w:rPr>
      <w:b/>
      <w:bCs/>
      <w:i/>
      <w:iCs/>
      <w:color w:val="4F81BD" w:themeColor="accent1"/>
      <w14:textFill>
        <w14:solidFill>
          <w14:schemeClr w14:val="accent1"/>
        </w14:solidFill>
      </w14:textFill>
    </w:rPr>
  </w:style>
  <w:style w:type="character" w:customStyle="1" w:styleId="19">
    <w:name w:val="Cita destacada Car"/>
    <w:basedOn w:val="6"/>
    <w:link w:val="18"/>
    <w:qFormat/>
    <w:uiPriority w:val="30"/>
    <w:rPr>
      <w:b/>
      <w:bCs/>
      <w:i/>
      <w:iCs/>
      <w:color w:val="4F81BD" w:themeColor="accent1"/>
      <w14:textFill>
        <w14:solidFill>
          <w14:schemeClr w14:val="accent1"/>
        </w14:solidFill>
      </w14:textFill>
    </w:rPr>
  </w:style>
  <w:style w:type="character" w:customStyle="1" w:styleId="20">
    <w:name w:val="Subtle Emphasis"/>
    <w:basedOn w:val="6"/>
    <w:qFormat/>
    <w:uiPriority w:val="19"/>
    <w:rPr>
      <w:i/>
      <w:iCs/>
      <w:color w:val="808080" w:themeColor="text1" w:themeTint="80"/>
      <w14:textFill>
        <w14:solidFill>
          <w14:schemeClr w14:val="tx1">
            <w14:lumMod w14:val="50000"/>
            <w14:lumOff w14:val="50000"/>
          </w14:schemeClr>
        </w14:solidFill>
      </w14:textFill>
    </w:rPr>
  </w:style>
  <w:style w:type="character" w:customStyle="1" w:styleId="21">
    <w:name w:val="Intense Emphasis"/>
    <w:basedOn w:val="6"/>
    <w:qFormat/>
    <w:uiPriority w:val="21"/>
    <w:rPr>
      <w:b/>
      <w:bCs/>
      <w:i/>
      <w:iCs/>
      <w:color w:val="4F81BD" w:themeColor="accent1"/>
      <w14:textFill>
        <w14:solidFill>
          <w14:schemeClr w14:val="accent1"/>
        </w14:solidFill>
      </w14:textFill>
    </w:rPr>
  </w:style>
  <w:style w:type="character" w:customStyle="1" w:styleId="22">
    <w:name w:val="Subtle Reference"/>
    <w:basedOn w:val="6"/>
    <w:qFormat/>
    <w:uiPriority w:val="31"/>
    <w:rPr>
      <w:smallCaps/>
      <w:color w:val="C0504D" w:themeColor="accent2"/>
      <w:u w:val="single"/>
      <w14:textFill>
        <w14:solidFill>
          <w14:schemeClr w14:val="accent2"/>
        </w14:solidFill>
      </w14:textFill>
    </w:rPr>
  </w:style>
  <w:style w:type="character" w:customStyle="1" w:styleId="23">
    <w:name w:val="Intense Reference"/>
    <w:basedOn w:val="6"/>
    <w:qFormat/>
    <w:uiPriority w:val="32"/>
    <w:rPr>
      <w:b/>
      <w:bCs/>
      <w:smallCaps/>
      <w:color w:val="C0504D" w:themeColor="accent2"/>
      <w:spacing w:val="5"/>
      <w:u w:val="single"/>
      <w14:textFill>
        <w14:solidFill>
          <w14:schemeClr w14:val="accent2"/>
        </w14:solidFill>
      </w14:textFill>
    </w:rPr>
  </w:style>
  <w:style w:type="paragraph" w:customStyle="1" w:styleId="24">
    <w:name w:val="Default"/>
    <w:qFormat/>
    <w:uiPriority w:val="99"/>
    <w:pPr>
      <w:widowControl w:val="0"/>
      <w:autoSpaceDE w:val="0"/>
      <w:autoSpaceDN w:val="0"/>
      <w:adjustRightInd w:val="0"/>
    </w:pPr>
    <w:rPr>
      <w:rFonts w:ascii="Arial" w:hAnsi="Arial" w:eastAsia="Times New Roman" w:cs="Arial"/>
      <w:color w:val="000000"/>
      <w:sz w:val="24"/>
      <w:szCs w:val="24"/>
      <w:lang w:val="es-ES" w:eastAsia="es-ES" w:bidi="ar-SA"/>
    </w:rPr>
  </w:style>
  <w:style w:type="character" w:customStyle="1" w:styleId="25">
    <w:name w:val="tlid-translation"/>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3759</Words>
  <Characters>20678</Characters>
  <Lines>172</Lines>
  <Paragraphs>48</Paragraphs>
  <ScaleCrop>false</ScaleCrop>
  <LinksUpToDate>false</LinksUpToDate>
  <CharactersWithSpaces>24389</CharactersWithSpaces>
  <Application>WPS Office_10.2.0.5871_F1E327BC-269C-435d-A152-05C5408002CA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2020-10-19T07:06:00Z</dcterms:created>
  <dc:creator>32123</dc:creator>
  <cp:lastModifiedBy>BinaryFall</cp:lastModifiedBy>
  <dcterms:modified xsi:type="dcterms:W3CDTF">2023-11-03T13:38:10Z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3082-10.2.0.5871</vt:lpwstr>
  </property>
</Properties>
</file>