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360"/>
        <w:jc w:val="center"/>
        <w:rPr>
          <w:rFonts w:ascii="Verdana" w:cs="Arial" w:hAnsi="Verdana"/>
          <w:color w:val="000000"/>
          <w:sz w:val="24"/>
          <w:szCs w:val="24"/>
          <w:lang w:val="es-MX"/>
        </w:rPr>
      </w:pPr>
      <w:r>
        <w:rPr>
          <w:noProof/>
        </w:rPr>
        <w:drawing>
          <wp:inline distL="0" distT="0" distB="0" distR="0">
            <wp:extent cx="2377440" cy="822325"/>
            <wp:effectExtent l="0" t="0" r="0" b="0"/>
            <wp:docPr id="1026" name="Imagen 3" descr="Logo UC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 cstate="print"/>
                    <a:srcRect l="0" t="0" r="0" b="0"/>
                    <a:stretch/>
                  </pic:blipFill>
                  <pic:spPr>
                    <a:xfrm rot="0">
                      <a:off x="0" y="0"/>
                      <a:ext cx="2377440" cy="822325"/>
                    </a:xfrm>
                    <a:prstGeom prst="rect"/>
                  </pic:spPr>
                </pic:pic>
              </a:graphicData>
            </a:graphic>
          </wp:inline>
        </w:drawing>
      </w:r>
    </w:p>
    <w:p>
      <w:pPr>
        <w:pStyle w:val="style0"/>
        <w:spacing w:before="100" w:beforeAutospacing="true" w:after="100" w:afterAutospacing="true" w:lineRule="auto" w:line="360"/>
        <w:jc w:val="center"/>
        <w:rPr>
          <w:rFonts w:ascii="Verdana" w:cs="Arial" w:hAnsi="Verdana"/>
          <w:b/>
          <w:bCs/>
          <w:color w:val="000000"/>
          <w:sz w:val="28"/>
          <w:szCs w:val="28"/>
          <w:lang w:val="es-MX"/>
        </w:rPr>
      </w:pPr>
      <w:r>
        <w:rPr>
          <w:rFonts w:ascii="Verdana" w:cs="Arial" w:hAnsi="Verdana"/>
          <w:b/>
          <w:bCs/>
          <w:color w:val="000000"/>
          <w:sz w:val="28"/>
          <w:szCs w:val="28"/>
          <w:lang w:val="es-MX"/>
        </w:rPr>
        <w:t>Una mirada hacia los defectos congénitos mayores del Sistema Cardiovascular.</w:t>
      </w:r>
    </w:p>
    <w:p>
      <w:pPr>
        <w:pStyle w:val="style0"/>
        <w:spacing w:before="100" w:beforeAutospacing="true" w:after="100" w:afterAutospacing="true" w:lineRule="auto" w:line="360"/>
        <w:jc w:val="center"/>
        <w:rPr>
          <w:rFonts w:ascii="Verdana" w:cs="Arial" w:hAnsi="Verdana"/>
          <w:b/>
          <w:bCs/>
          <w:color w:val="000000"/>
          <w:sz w:val="28"/>
          <w:szCs w:val="28"/>
          <w:lang w:val="es-MX"/>
        </w:rPr>
      </w:pPr>
    </w:p>
    <w:p>
      <w:pPr>
        <w:pStyle w:val="style0"/>
        <w:spacing w:before="100" w:beforeAutospacing="true" w:after="100" w:afterAutospacing="true" w:lineRule="auto" w:line="360"/>
        <w:ind w:left="390" w:hanging="390"/>
        <w:jc w:val="both"/>
        <w:rPr>
          <w:rFonts w:ascii="Verdana" w:hAnsi="Verdana"/>
          <w:sz w:val="20"/>
          <w:szCs w:val="20"/>
          <w:lang w:val="es-MX"/>
        </w:rPr>
      </w:pPr>
      <w:r>
        <w:rPr>
          <w:rFonts w:ascii="Verdana" w:hAnsi="Verdana"/>
          <w:b/>
          <w:sz w:val="20"/>
          <w:szCs w:val="20"/>
        </w:rPr>
        <w:t>Autor:</w:t>
      </w:r>
      <w:r>
        <w:rPr>
          <w:rFonts w:ascii="Verdana" w:hAnsi="Verdana"/>
          <w:b/>
          <w:sz w:val="20"/>
          <w:szCs w:val="20"/>
          <w:lang w:val="es-MX"/>
        </w:rPr>
        <w:t xml:space="preserve"> </w:t>
      </w:r>
      <w:r>
        <w:rPr>
          <w:rFonts w:ascii="Verdana" w:hAnsi="Verdana"/>
          <w:sz w:val="20"/>
          <w:szCs w:val="20"/>
          <w:lang w:val="es-MX"/>
        </w:rPr>
        <w:t>Dr. Daciel Godínez Serrano. (*)</w:t>
      </w:r>
      <w:r>
        <w:rPr>
          <w:rFonts w:ascii="Verdana" w:hAnsi="Verdana"/>
          <w:bCs/>
          <w:sz w:val="20"/>
          <w:szCs w:val="20"/>
        </w:rPr>
        <w:t xml:space="preserve">  </w:t>
      </w:r>
    </w:p>
    <w:p>
      <w:pPr>
        <w:pStyle w:val="style0"/>
        <w:spacing w:before="100" w:beforeAutospacing="true" w:after="100" w:afterAutospacing="true" w:lineRule="auto" w:line="360"/>
        <w:jc w:val="both"/>
        <w:rPr>
          <w:rFonts w:ascii="Verdana" w:cs="Arial" w:hAnsi="Verdana"/>
          <w:b/>
          <w:bCs/>
          <w:color w:val="000000"/>
          <w:sz w:val="20"/>
          <w:szCs w:val="20"/>
        </w:rPr>
      </w:pPr>
      <w:r>
        <w:rPr>
          <w:rFonts w:ascii="Verdana" w:hAnsi="Verdana"/>
          <w:sz w:val="20"/>
          <w:szCs w:val="20"/>
          <w:lang w:val="es-MX"/>
        </w:rPr>
        <w:t xml:space="preserve">(*) </w:t>
      </w:r>
      <w:r>
        <w:rPr>
          <w:rFonts w:ascii="Verdana" w:hAnsi="Verdana"/>
          <w:sz w:val="20"/>
          <w:szCs w:val="20"/>
        </w:rPr>
        <w:t xml:space="preserve">Universidad de Ciencias Médicas de Holguín. Facultad de Ciencias Médicas “Mariana Grajales Coello”. </w:t>
      </w:r>
      <w:r>
        <w:rPr>
          <w:rFonts w:ascii="Verdana" w:hAnsi="Verdana"/>
          <w:sz w:val="20"/>
          <w:szCs w:val="20"/>
          <w:lang w:val="es-MX"/>
        </w:rPr>
        <w:t xml:space="preserve">Residente de primer año de Embriología Clínica, Médico General, departamento de Ciencias Básicas. Holguín, </w:t>
      </w:r>
      <w:r>
        <w:rPr>
          <w:rFonts w:ascii="Verdana" w:hAnsi="Verdana"/>
          <w:sz w:val="20"/>
          <w:szCs w:val="20"/>
        </w:rPr>
        <w:t xml:space="preserve">Cuba. ORCID iD:0009-0002-9883-5825 </w:t>
      </w:r>
      <w:r>
        <w:rPr/>
        <w:fldChar w:fldCharType="begin"/>
      </w:r>
      <w:r>
        <w:instrText xml:space="preserve"> HYPERLINK "https://orcid.org/0009-0002-9883-5825" </w:instrText>
      </w:r>
      <w:r>
        <w:rPr/>
        <w:fldChar w:fldCharType="separate"/>
      </w:r>
      <w:r>
        <w:rPr>
          <w:rStyle w:val="style85"/>
          <w:rFonts w:ascii="Verdana" w:hAnsi="Verdana"/>
          <w:sz w:val="20"/>
          <w:szCs w:val="20"/>
        </w:rPr>
        <w:t>https://orcid.org/0009-0002-9883-5825</w:t>
      </w:r>
      <w:r>
        <w:rPr/>
        <w:fldChar w:fldCharType="end"/>
      </w:r>
      <w:r>
        <w:rPr>
          <w:rFonts w:ascii="Verdana" w:hAnsi="Verdana"/>
          <w:sz w:val="20"/>
          <w:szCs w:val="20"/>
        </w:rPr>
        <w:t xml:space="preserve"> </w:t>
      </w:r>
    </w:p>
    <w:p>
      <w:pPr>
        <w:pStyle w:val="style0"/>
        <w:spacing w:before="100" w:beforeAutospacing="true" w:after="100" w:afterAutospacing="true" w:lineRule="auto" w:line="360"/>
        <w:jc w:val="both"/>
        <w:rPr>
          <w:rFonts w:ascii="Verdana" w:hAnsi="Verdana"/>
          <w:sz w:val="20"/>
          <w:szCs w:val="20"/>
          <w:lang w:val="es-MX"/>
        </w:rPr>
      </w:pPr>
      <w:r>
        <w:rPr>
          <w:rFonts w:ascii="Verdana" w:cs="Arial" w:hAnsi="Verdana"/>
          <w:b/>
          <w:bCs/>
          <w:color w:val="000000"/>
          <w:sz w:val="20"/>
          <w:szCs w:val="20"/>
        </w:rPr>
        <w:t>Autor para la correspondencia:</w:t>
      </w:r>
      <w:r>
        <w:rPr>
          <w:rFonts w:ascii="Verdana" w:cs="Arial" w:hAnsi="Verdana"/>
          <w:color w:val="000000"/>
          <w:sz w:val="20"/>
          <w:szCs w:val="20"/>
        </w:rPr>
        <w:t xml:space="preserve"> </w:t>
      </w:r>
      <w:r>
        <w:rPr>
          <w:rFonts w:ascii="Verdana" w:hAnsi="Verdana"/>
          <w:sz w:val="20"/>
          <w:szCs w:val="20"/>
          <w:lang w:val="es-MX"/>
        </w:rPr>
        <w:t xml:space="preserve">Dr. Daciel Godínez Serrano |CP: 80100| Holguín | Cuba | Telf. 58823358 | </w:t>
      </w:r>
      <w:r>
        <w:rPr>
          <w:rFonts w:ascii="Verdana" w:hAnsi="Verdana"/>
          <w:sz w:val="20"/>
          <w:szCs w:val="20"/>
        </w:rPr>
        <w:t xml:space="preserve">E-mail: </w:t>
      </w:r>
      <w:r>
        <w:rPr/>
        <w:fldChar w:fldCharType="begin"/>
      </w:r>
      <w:r>
        <w:instrText xml:space="preserve"> HYPERLINK "mailto:dacielgs@infomed.sld.cu" </w:instrText>
      </w:r>
      <w:r>
        <w:rPr/>
        <w:fldChar w:fldCharType="separate"/>
      </w:r>
      <w:r>
        <w:rPr>
          <w:rStyle w:val="style85"/>
          <w:rFonts w:ascii="Verdana" w:hAnsi="Verdana"/>
          <w:sz w:val="20"/>
          <w:szCs w:val="20"/>
          <w:lang w:val="es-MX"/>
        </w:rPr>
        <w:t>dacielgs@infomed.sld.cu</w:t>
      </w:r>
      <w:r>
        <w:rPr/>
        <w:fldChar w:fldCharType="end"/>
      </w:r>
      <w:r>
        <w:rPr>
          <w:rStyle w:val="style85"/>
          <w:rFonts w:ascii="Verdana" w:hAnsi="Verdana"/>
          <w:sz w:val="20"/>
          <w:szCs w:val="20"/>
          <w:lang w:val="es-MX"/>
        </w:rPr>
        <w:t xml:space="preserve"> </w:t>
      </w:r>
      <w:r>
        <w:rPr>
          <w:rFonts w:ascii="Verdana" w:hAnsi="Verdana"/>
          <w:sz w:val="20"/>
          <w:szCs w:val="20"/>
        </w:rPr>
        <w:t>|</w:t>
      </w:r>
    </w:p>
    <w:p>
      <w:pPr>
        <w:pStyle w:val="style0"/>
        <w:spacing w:before="100" w:beforeAutospacing="true" w:after="100" w:afterAutospacing="true" w:lineRule="auto" w:line="360"/>
        <w:jc w:val="both"/>
        <w:rPr>
          <w:rFonts w:ascii="Verdana" w:hAnsi="Verdana"/>
          <w:sz w:val="20"/>
          <w:szCs w:val="20"/>
        </w:rPr>
      </w:pPr>
      <w:r>
        <w:rPr>
          <w:rFonts w:ascii="Verdana" w:cs="Arial" w:hAnsi="Verdana"/>
          <w:b/>
          <w:bCs/>
          <w:color w:val="000000"/>
          <w:sz w:val="20"/>
          <w:szCs w:val="20"/>
        </w:rPr>
        <w:t>Recuentos de palabras</w:t>
      </w:r>
      <w:r>
        <w:rPr>
          <w:rFonts w:ascii="Verdana" w:cs="Arial" w:hAnsi="Verdana"/>
          <w:color w:val="000000"/>
          <w:sz w:val="20"/>
          <w:szCs w:val="20"/>
        </w:rPr>
        <w:t xml:space="preserve">: </w:t>
      </w:r>
      <w:r>
        <w:rPr>
          <w:rFonts w:ascii="Verdana" w:cs="Arial" w:hAnsi="Verdana"/>
          <w:color w:val="000000"/>
          <w:sz w:val="20"/>
          <w:szCs w:val="20"/>
        </w:rPr>
        <w:t>5286</w:t>
      </w:r>
      <w:r>
        <w:rPr>
          <w:rFonts w:ascii="Verdana" w:cs="Arial" w:hAnsi="Verdana"/>
          <w:color w:val="000000"/>
          <w:sz w:val="20"/>
          <w:szCs w:val="20"/>
        </w:rPr>
        <w:t xml:space="preserve"> palabras. </w:t>
      </w:r>
    </w:p>
    <w:p>
      <w:pPr>
        <w:pStyle w:val="style0"/>
        <w:spacing w:before="100" w:beforeAutospacing="true" w:after="100" w:afterAutospacing="true" w:lineRule="auto" w:line="360"/>
        <w:jc w:val="both"/>
        <w:rPr>
          <w:rFonts w:ascii="Verdana" w:hAnsi="Verdana"/>
          <w:b/>
          <w:bCs/>
          <w:sz w:val="20"/>
          <w:szCs w:val="20"/>
        </w:rPr>
      </w:pPr>
      <w:r>
        <w:rPr>
          <w:rFonts w:ascii="Verdana" w:cs="Arial" w:hAnsi="Verdana"/>
          <w:b/>
          <w:bCs/>
          <w:color w:val="000000"/>
          <w:sz w:val="20"/>
          <w:szCs w:val="20"/>
        </w:rPr>
        <w:t xml:space="preserve">Número de figuras y tablas: </w:t>
      </w:r>
      <w:r>
        <w:rPr>
          <w:rFonts w:ascii="Verdana" w:cs="Arial" w:hAnsi="Verdana"/>
          <w:color w:val="000000"/>
          <w:sz w:val="20"/>
          <w:szCs w:val="20"/>
        </w:rPr>
        <w:t>1</w:t>
      </w:r>
    </w:p>
    <w:p>
      <w:pPr>
        <w:pStyle w:val="style0"/>
        <w:spacing w:before="100" w:beforeAutospacing="true" w:after="100" w:afterAutospacing="true" w:lineRule="auto" w:line="360"/>
        <w:jc w:val="both"/>
        <w:rPr>
          <w:rFonts w:ascii="Verdana" w:cs="Arial" w:hAnsi="Verdana"/>
          <w:color w:val="000000"/>
          <w:sz w:val="20"/>
          <w:szCs w:val="20"/>
        </w:rPr>
      </w:pPr>
      <w:r>
        <w:rPr>
          <w:rStyle w:val="style4101"/>
          <w:rFonts w:ascii="Verdana" w:cs="Arial" w:hAnsi="Verdana"/>
          <w:color w:val="000000"/>
          <w:sz w:val="20"/>
          <w:szCs w:val="20"/>
        </w:rPr>
        <w:t>Declaración de conflictos de intereses</w:t>
      </w:r>
      <w:r>
        <w:rPr>
          <w:rFonts w:ascii="Verdana" w:cs="Arial" w:hAnsi="Verdana"/>
          <w:color w:val="000000"/>
          <w:sz w:val="20"/>
          <w:szCs w:val="20"/>
        </w:rPr>
        <w:t xml:space="preserve">: </w:t>
      </w:r>
      <w:r>
        <w:rPr>
          <w:rFonts w:cs="Arial" w:hAnsi="Verdana"/>
          <w:color w:val="000000"/>
          <w:sz w:val="20"/>
          <w:szCs w:val="20"/>
          <w:lang w:val="en-US"/>
        </w:rPr>
        <w:t xml:space="preserve">Se </w:t>
      </w:r>
      <w:r>
        <w:rPr>
          <w:rFonts w:ascii="Verdana" w:hAnsi="Verdana"/>
          <w:sz w:val="20"/>
          <w:szCs w:val="20"/>
        </w:rPr>
        <w:t>declara que no existen conflictos de intereses.</w:t>
      </w:r>
    </w:p>
    <w:p>
      <w:pPr>
        <w:pStyle w:val="style0"/>
        <w:spacing w:before="100" w:beforeAutospacing="true" w:after="100" w:afterAutospacing="true" w:lineRule="auto" w:line="360"/>
        <w:ind w:left="390" w:hanging="390"/>
        <w:jc w:val="center"/>
        <w:rPr>
          <w:rFonts w:ascii="Verdana" w:hAnsi="Verdana"/>
          <w:b/>
          <w:bCs/>
          <w:sz w:val="20"/>
          <w:szCs w:val="20"/>
        </w:rPr>
      </w:pPr>
    </w:p>
    <w:p>
      <w:pPr>
        <w:pStyle w:val="style0"/>
        <w:spacing w:before="100" w:beforeAutospacing="true" w:after="100" w:afterAutospacing="true" w:lineRule="auto" w:line="360"/>
        <w:ind w:left="390" w:hanging="390"/>
        <w:jc w:val="center"/>
        <w:rPr>
          <w:rFonts w:ascii="Verdana" w:hAnsi="Verdana"/>
          <w:b/>
          <w:bCs/>
          <w:sz w:val="20"/>
          <w:szCs w:val="20"/>
        </w:rPr>
      </w:pPr>
    </w:p>
    <w:p>
      <w:pPr>
        <w:pStyle w:val="style0"/>
        <w:spacing w:before="100" w:beforeAutospacing="true" w:after="100" w:afterAutospacing="true" w:lineRule="auto" w:line="360"/>
        <w:ind w:left="390" w:hanging="390"/>
        <w:jc w:val="center"/>
        <w:rPr>
          <w:rFonts w:ascii="Verdana" w:hAnsi="Verdana"/>
          <w:b/>
          <w:bCs/>
          <w:sz w:val="20"/>
          <w:szCs w:val="20"/>
        </w:rPr>
      </w:pPr>
    </w:p>
    <w:p>
      <w:pPr>
        <w:pStyle w:val="style0"/>
        <w:spacing w:before="100" w:beforeAutospacing="true" w:after="100" w:afterAutospacing="true" w:lineRule="auto" w:line="360"/>
        <w:ind w:left="390" w:hanging="390"/>
        <w:jc w:val="center"/>
        <w:rPr>
          <w:rFonts w:ascii="Verdana" w:hAnsi="Verdana"/>
          <w:b/>
          <w:bCs/>
          <w:sz w:val="20"/>
          <w:szCs w:val="20"/>
        </w:rPr>
      </w:pPr>
    </w:p>
    <w:p>
      <w:pPr>
        <w:pStyle w:val="style0"/>
        <w:spacing w:before="100" w:beforeAutospacing="true" w:after="100" w:afterAutospacing="true" w:lineRule="auto" w:line="360"/>
        <w:ind w:left="390" w:hanging="390"/>
        <w:jc w:val="center"/>
        <w:rPr>
          <w:rFonts w:ascii="Verdana" w:hAnsi="Verdana"/>
          <w:b/>
          <w:bCs/>
          <w:sz w:val="20"/>
          <w:szCs w:val="20"/>
        </w:rPr>
      </w:pPr>
      <w:r>
        <w:rPr>
          <w:rFonts w:ascii="Verdana" w:hAnsi="Verdana"/>
          <w:b/>
          <w:bCs/>
          <w:sz w:val="20"/>
          <w:szCs w:val="20"/>
        </w:rPr>
        <w:t>Holguín 2024</w:t>
      </w:r>
    </w:p>
    <w:p>
      <w:pPr>
        <w:pStyle w:val="style0"/>
        <w:spacing w:before="100" w:beforeAutospacing="true" w:after="100" w:afterAutospacing="true" w:lineRule="auto" w:line="360"/>
        <w:ind w:left="390" w:hanging="390"/>
        <w:jc w:val="center"/>
        <w:rPr>
          <w:rFonts w:ascii="Verdana" w:hAnsi="Verdana"/>
          <w:b/>
          <w:bCs/>
          <w:sz w:val="20"/>
          <w:szCs w:val="20"/>
        </w:rPr>
      </w:pPr>
    </w:p>
    <w:p>
      <w:pPr>
        <w:pStyle w:val="style0"/>
        <w:spacing w:before="100" w:beforeAutospacing="true" w:after="100" w:afterAutospacing="true" w:lineRule="auto" w:line="360"/>
        <w:ind w:left="680" w:hanging="680"/>
        <w:jc w:val="center"/>
        <w:rPr>
          <w:rFonts w:ascii="Verdana" w:cs="Arial" w:hAnsi="Verdana"/>
          <w:b/>
          <w:bCs/>
          <w:color w:val="000000"/>
          <w:sz w:val="20"/>
          <w:szCs w:val="20"/>
        </w:rPr>
      </w:pPr>
      <w:r>
        <w:rPr>
          <w:rFonts w:ascii="Verdana" w:cs="Arial" w:hAnsi="Verdana"/>
          <w:b/>
          <w:bCs/>
          <w:color w:val="000000"/>
          <w:sz w:val="20"/>
          <w:szCs w:val="20"/>
        </w:rPr>
        <w:t>Resumen</w:t>
      </w:r>
    </w:p>
    <w:p>
      <w:pPr>
        <w:pStyle w:val="style0"/>
        <w:spacing w:before="100" w:beforeAutospacing="true" w:after="100" w:afterAutospacing="true" w:lineRule="auto" w:line="360"/>
        <w:jc w:val="both"/>
        <w:rPr>
          <w:rFonts w:ascii="Verdana" w:hAnsi="Verdana"/>
          <w:bCs/>
          <w:sz w:val="20"/>
          <w:szCs w:val="20"/>
          <w:lang w:val="es-MX"/>
        </w:rPr>
      </w:pPr>
      <w:r>
        <w:rPr>
          <w:rFonts w:ascii="Verdana" w:hAnsi="Verdana"/>
          <w:bCs/>
          <w:sz w:val="20"/>
          <w:szCs w:val="20"/>
          <w:lang w:val="es-MX"/>
        </w:rPr>
        <w:t xml:space="preserve">Se realizó una </w:t>
      </w:r>
      <w:r>
        <w:rPr>
          <w:rFonts w:ascii="Verdana" w:hAnsi="Verdana"/>
          <w:bCs/>
          <w:sz w:val="20"/>
          <w:szCs w:val="20"/>
          <w:lang w:val="es-MX"/>
        </w:rPr>
        <w:t>revisión bibliográfica sobre los defectos congénitos mayores del sistema cardiovascular en nacidos vivos, con el objetivo de evaluar sus principales aspectos, para ello fueron consultadas un total de 2</w:t>
      </w:r>
      <w:r>
        <w:rPr>
          <w:rFonts w:ascii="Verdana" w:hAnsi="Verdana"/>
          <w:bCs/>
          <w:sz w:val="20"/>
          <w:szCs w:val="20"/>
          <w:lang w:val="es-MX"/>
        </w:rPr>
        <w:t>0 bibliografías mediante la revisión documental de base</w:t>
      </w:r>
      <w:r>
        <w:rPr>
          <w:rFonts w:ascii="Verdana" w:hAnsi="Verdana"/>
          <w:bCs/>
          <w:sz w:val="20"/>
          <w:szCs w:val="20"/>
          <w:lang w:val="es-MX"/>
        </w:rPr>
        <w:t>s de datos y revistas científicas en internet aplicando métodos teóricos como: análisis y síntesis, inducción-deducción y análisis lógico-histórico.</w:t>
      </w:r>
    </w:p>
    <w:p>
      <w:pPr>
        <w:pStyle w:val="style0"/>
        <w:spacing w:before="100" w:beforeAutospacing="true" w:after="100" w:afterAutospacing="true" w:lineRule="auto" w:line="360"/>
        <w:jc w:val="both"/>
        <w:rPr>
          <w:rFonts w:ascii="Verdana" w:hAnsi="Verdana"/>
          <w:bCs/>
          <w:sz w:val="20"/>
          <w:szCs w:val="20"/>
        </w:rPr>
      </w:pPr>
      <w:r>
        <w:rPr>
          <w:rFonts w:ascii="Verdana" w:hAnsi="Verdana"/>
          <w:bCs/>
          <w:sz w:val="20"/>
          <w:szCs w:val="20"/>
          <w:lang w:val="es-MX"/>
        </w:rPr>
        <w:t xml:space="preserve">Partiendo de su origen </w:t>
      </w:r>
      <w:r>
        <w:rPr>
          <w:rFonts w:ascii="Verdana" w:hAnsi="Verdana"/>
          <w:bCs/>
          <w:sz w:val="20"/>
          <w:szCs w:val="20"/>
        </w:rPr>
        <w:t>d</w:t>
      </w:r>
      <w:r>
        <w:rPr>
          <w:rFonts w:ascii="Verdana" w:hAnsi="Verdana"/>
          <w:sz w:val="20"/>
          <w:szCs w:val="20"/>
          <w:lang w:val="es-MX"/>
        </w:rPr>
        <w:t>urante el periodo prenatal. Las malformaciones cardiovasculares se encuentran entre</w:t>
      </w:r>
      <w:r>
        <w:rPr>
          <w:rFonts w:ascii="Verdana" w:hAnsi="Verdana"/>
          <w:sz w:val="20"/>
          <w:szCs w:val="20"/>
          <w:lang w:val="es-MX"/>
        </w:rPr>
        <w:t xml:space="preserve"> las anomalías más frecuentes. Estas se definen como alteraciones en la estructura del sistema cardiovascular, consecuencia de un desarrollo embrionario anormal y se identifican dentro de las primeras causas de morbilidad y mortalidad en la infancia.</w:t>
      </w:r>
    </w:p>
    <w:p>
      <w:pPr>
        <w:pStyle w:val="style0"/>
        <w:spacing w:before="100" w:beforeAutospacing="true" w:after="100" w:afterAutospacing="true" w:lineRule="auto" w:line="360"/>
        <w:jc w:val="both"/>
        <w:rPr>
          <w:rFonts w:ascii="Verdana" w:hAnsi="Verdana"/>
          <w:sz w:val="20"/>
          <w:szCs w:val="20"/>
          <w:lang w:val="es-MX"/>
        </w:rPr>
      </w:pPr>
      <w:r>
        <w:rPr>
          <w:rFonts w:ascii="Verdana" w:hAnsi="Verdana"/>
          <w:sz w:val="20"/>
          <w:szCs w:val="20"/>
          <w:lang w:val="es-MX"/>
        </w:rPr>
        <w:t>En el</w:t>
      </w:r>
      <w:r>
        <w:rPr>
          <w:rFonts w:ascii="Verdana" w:hAnsi="Verdana"/>
          <w:sz w:val="20"/>
          <w:szCs w:val="20"/>
          <w:lang w:val="es-MX"/>
        </w:rPr>
        <w:t xml:space="preserve"> mundo alrededor de 8 de cada 1000 nacidos vivos padecen de un defecto congénito cardiovascular. En Cuba nacen cada año cerca de 300 niños con Cardiopatías Congénitas, su prevalencia al nacer se estima en 2 a 3 por cada 1000 nacidos vivos. La mayoría tiene</w:t>
      </w:r>
      <w:r>
        <w:rPr>
          <w:rFonts w:ascii="Verdana" w:hAnsi="Verdana"/>
          <w:sz w:val="20"/>
          <w:szCs w:val="20"/>
          <w:lang w:val="es-MX"/>
        </w:rPr>
        <w:t>n un riesgo leve para la salud, pero algunas complicaciones provocan que el 50% de los casos necesiten algún tipo de intervención dentro del primer mes de vida.</w:t>
      </w:r>
    </w:p>
    <w:p>
      <w:pPr>
        <w:pStyle w:val="style0"/>
        <w:spacing w:before="100" w:beforeAutospacing="true" w:after="100" w:afterAutospacing="true" w:lineRule="auto" w:line="360"/>
        <w:jc w:val="both"/>
        <w:rPr>
          <w:rFonts w:ascii="Verdana" w:hAnsi="Verdana"/>
          <w:sz w:val="20"/>
          <w:szCs w:val="20"/>
          <w:lang w:val="es-MX"/>
        </w:rPr>
      </w:pPr>
      <w:r>
        <w:rPr>
          <w:rFonts w:ascii="Verdana" w:hAnsi="Verdana"/>
          <w:sz w:val="20"/>
          <w:szCs w:val="20"/>
          <w:lang w:val="es-MX"/>
        </w:rPr>
        <w:t xml:space="preserve">Los defectos congénitos del sistema cardiovascular inciden negativamente en la tasa de </w:t>
      </w:r>
      <w:r>
        <w:rPr>
          <w:rFonts w:ascii="Verdana" w:hAnsi="Verdana"/>
          <w:sz w:val="20"/>
          <w:szCs w:val="20"/>
          <w:lang w:val="es-MX"/>
        </w:rPr>
        <w:t>mortalidad infantil, estando entre las tres primeras causas de muerte en nacidos vivos; por lo que el estudio de su comportamiento resulta de gran interés. Por esta razón, las autoridades de salud vuelven su mirada una y otra vez a la acuciante necesidad d</w:t>
      </w:r>
      <w:r>
        <w:rPr>
          <w:rFonts w:ascii="Verdana" w:hAnsi="Verdana"/>
          <w:sz w:val="20"/>
          <w:szCs w:val="20"/>
          <w:lang w:val="es-MX"/>
        </w:rPr>
        <w:t>e sistemas de vigilancia diseñados según la realidad particular de cada región del mundo.</w:t>
      </w:r>
    </w:p>
    <w:p>
      <w:pPr>
        <w:pStyle w:val="style0"/>
        <w:spacing w:before="100" w:beforeAutospacing="true" w:after="100" w:afterAutospacing="true" w:lineRule="auto" w:line="360"/>
        <w:jc w:val="both"/>
        <w:rPr>
          <w:rFonts w:ascii="Verdana" w:hAnsi="Verdana"/>
          <w:sz w:val="20"/>
          <w:szCs w:val="20"/>
          <w:lang w:val="es-MX"/>
        </w:rPr>
      </w:pPr>
      <w:r>
        <w:rPr>
          <w:rFonts w:ascii="Verdana" w:hAnsi="Verdana"/>
          <w:b/>
          <w:bCs/>
          <w:sz w:val="20"/>
          <w:szCs w:val="20"/>
        </w:rPr>
        <w:t>Palabras clave:</w:t>
      </w:r>
      <w:r>
        <w:rPr>
          <w:rFonts w:ascii="Verdana" w:hAnsi="Verdana"/>
          <w:b/>
          <w:bCs/>
          <w:sz w:val="20"/>
          <w:szCs w:val="20"/>
          <w:lang w:val="es-MX"/>
        </w:rPr>
        <w:t xml:space="preserve"> </w:t>
      </w:r>
      <w:r>
        <w:rPr>
          <w:rFonts w:ascii="Verdana" w:hAnsi="Verdana"/>
          <w:sz w:val="20"/>
          <w:szCs w:val="20"/>
          <w:lang w:val="es-MX"/>
        </w:rPr>
        <w:t>DEFECTOS CONGÉNITOS, RECIÉN NACIDOS, SISTEMA CARDIOVASCULAR, CARDIOPATÍAS CONGÉNITAS.</w:t>
      </w:r>
    </w:p>
    <w:p>
      <w:pPr>
        <w:pStyle w:val="style0"/>
        <w:spacing w:before="100" w:beforeAutospacing="true" w:after="100" w:afterAutospacing="true" w:lineRule="auto" w:line="360"/>
        <w:jc w:val="both"/>
        <w:rPr>
          <w:rFonts w:ascii="Verdana" w:hAnsi="Verdana"/>
          <w:sz w:val="20"/>
          <w:szCs w:val="20"/>
          <w:lang w:val="es-MX"/>
        </w:rPr>
      </w:pPr>
    </w:p>
    <w:p>
      <w:pPr>
        <w:pStyle w:val="style0"/>
        <w:spacing w:before="100" w:beforeAutospacing="true" w:after="100" w:afterAutospacing="true" w:lineRule="auto" w:line="360"/>
        <w:jc w:val="both"/>
        <w:rPr>
          <w:rFonts w:ascii="Verdana" w:hAnsi="Verdana"/>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rPr>
          <w:rFonts w:ascii="Verdana" w:cs="Arial" w:hAnsi="Verdana"/>
          <w:b/>
          <w:bCs/>
          <w:sz w:val="20"/>
          <w:szCs w:val="20"/>
        </w:rPr>
      </w:pPr>
    </w:p>
    <w:p>
      <w:pPr>
        <w:pStyle w:val="style0"/>
        <w:spacing w:before="100" w:beforeAutospacing="true" w:after="100" w:afterAutospacing="true" w:lineRule="auto" w:line="360"/>
        <w:rPr>
          <w:rFonts w:ascii="Verdana" w:cs="Arial" w:hAnsi="Verdana"/>
          <w:b/>
          <w:bCs/>
          <w:sz w:val="20"/>
          <w:szCs w:val="20"/>
        </w:rPr>
      </w:pPr>
    </w:p>
    <w:p>
      <w:pPr>
        <w:pStyle w:val="style0"/>
        <w:spacing w:before="100" w:beforeAutospacing="true" w:after="100" w:afterAutospacing="true" w:lineRule="auto" w:line="360"/>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r>
        <w:rPr>
          <w:rFonts w:ascii="Verdana" w:cs="Arial" w:hAnsi="Verdana"/>
          <w:b/>
          <w:bCs/>
          <w:sz w:val="20"/>
          <w:szCs w:val="20"/>
        </w:rPr>
        <w:t>Métodos</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rPr>
        <w:t xml:space="preserve">Se realizó una revisión documental para el estudio </w:t>
      </w:r>
      <w:r>
        <w:rPr>
          <w:rFonts w:ascii="Verdana" w:cs="Arial" w:hAnsi="Verdana"/>
          <w:sz w:val="20"/>
          <w:szCs w:val="20"/>
        </w:rPr>
        <w:t>donde fueron consultadas tesis, artículos científicos de bases de datos de Internet como SCIELO, BVS CUBA, BVS ESPAÑA, MEDLINE, PUBMED,</w:t>
      </w:r>
      <w:r>
        <w:rPr>
          <w:rFonts w:ascii="Verdana" w:cs="Arial" w:hAnsi="Verdana"/>
          <w:sz w:val="20"/>
          <w:szCs w:val="20"/>
          <w:lang w:val="es-MX"/>
        </w:rPr>
        <w:t xml:space="preserve"> GOOGLE SCHOLAR, SCOPUS,</w:t>
      </w:r>
      <w:r>
        <w:rPr>
          <w:rFonts w:ascii="Verdana" w:cs="Arial" w:hAnsi="Verdana"/>
          <w:sz w:val="20"/>
          <w:szCs w:val="20"/>
        </w:rPr>
        <w:t xml:space="preserve"> revistas, así como textos básicos de </w:t>
      </w:r>
      <w:r>
        <w:rPr>
          <w:rFonts w:ascii="Verdana" w:cs="Arial" w:hAnsi="Verdana"/>
          <w:sz w:val="20"/>
          <w:szCs w:val="20"/>
          <w:lang w:val="es-MX"/>
        </w:rPr>
        <w:t>Embriolo</w:t>
      </w:r>
      <w:r>
        <w:rPr>
          <w:rFonts w:ascii="Verdana" w:cs="Arial" w:hAnsi="Verdana"/>
          <w:sz w:val="20"/>
          <w:szCs w:val="20"/>
          <w:lang w:val="en-US"/>
        </w:rPr>
        <w:t>gía Clinica</w:t>
      </w:r>
      <w:r>
        <w:rPr>
          <w:rFonts w:ascii="Verdana" w:cs="Arial" w:hAnsi="Verdana"/>
          <w:sz w:val="20"/>
          <w:szCs w:val="20"/>
          <w:lang w:val="es-MX"/>
        </w:rPr>
        <w:t xml:space="preserve">. Se utilizaron métodos teóricos </w:t>
      </w:r>
      <w:r>
        <w:rPr>
          <w:rFonts w:ascii="Verdana" w:cs="Arial" w:hAnsi="Verdana"/>
          <w:sz w:val="20"/>
          <w:szCs w:val="20"/>
          <w:lang w:val="es-MX"/>
        </w:rPr>
        <w:t>como:</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lang w:val="es-MX"/>
        </w:rPr>
        <w:t>A</w:t>
      </w:r>
      <w:r>
        <w:rPr>
          <w:rFonts w:ascii="Verdana" w:cs="Arial" w:hAnsi="Verdana"/>
          <w:sz w:val="20"/>
          <w:szCs w:val="20"/>
        </w:rPr>
        <w:t>nálisis y síntesis</w:t>
      </w:r>
      <w:r>
        <w:rPr>
          <w:rFonts w:ascii="Verdana" w:cs="Arial" w:hAnsi="Verdana"/>
          <w:sz w:val="20"/>
          <w:szCs w:val="20"/>
          <w:lang w:val="es-MX"/>
        </w:rPr>
        <w:t xml:space="preserve"> para</w:t>
      </w:r>
      <w:r>
        <w:rPr>
          <w:rFonts w:ascii="Verdana" w:cs="Arial" w:hAnsi="Verdana"/>
          <w:sz w:val="20"/>
          <w:szCs w:val="20"/>
        </w:rPr>
        <w:t xml:space="preserve"> el procesamiento de la información obtenida y así elaborar las conclusiones del trabajo.</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Análisis lógico-histórico</w:t>
      </w:r>
      <w:r>
        <w:rPr>
          <w:rFonts w:ascii="Verdana" w:cs="Arial" w:hAnsi="Verdana"/>
          <w:sz w:val="20"/>
          <w:szCs w:val="20"/>
          <w:lang w:val="es-MX"/>
        </w:rPr>
        <w:t xml:space="preserve"> p</w:t>
      </w:r>
      <w:r>
        <w:rPr>
          <w:rFonts w:ascii="Verdana" w:cs="Arial" w:hAnsi="Verdana"/>
          <w:sz w:val="20"/>
          <w:szCs w:val="20"/>
        </w:rPr>
        <w:t>ara la comprensión de la literatura y la documentación especializada, con el objetivo de examinar los anteced</w:t>
      </w:r>
      <w:r>
        <w:rPr>
          <w:rFonts w:ascii="Verdana" w:cs="Arial" w:hAnsi="Verdana"/>
          <w:sz w:val="20"/>
          <w:szCs w:val="20"/>
        </w:rPr>
        <w:t>entes históricos que han caracterizado dicho fenómeno.</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Inducción-deducción para determinar las principales características y la tendencia de l</w:t>
      </w:r>
      <w:r>
        <w:rPr>
          <w:rFonts w:ascii="Verdana" w:cs="Arial" w:hAnsi="Verdana"/>
          <w:sz w:val="20"/>
          <w:szCs w:val="20"/>
          <w:lang w:val="es-MX"/>
        </w:rPr>
        <w:t>os</w:t>
      </w:r>
      <w:r>
        <w:rPr>
          <w:rFonts w:ascii="Verdana" w:cs="Arial" w:hAnsi="Verdana"/>
          <w:sz w:val="20"/>
          <w:szCs w:val="20"/>
        </w:rPr>
        <w:t xml:space="preserve"> </w:t>
      </w:r>
      <w:r>
        <w:rPr>
          <w:rFonts w:ascii="Verdana" w:cs="Arial" w:hAnsi="Verdana"/>
          <w:sz w:val="20"/>
          <w:szCs w:val="20"/>
          <w:lang w:val="es-MX"/>
        </w:rPr>
        <w:t>defectos cardiovasculares cong</w:t>
      </w:r>
      <w:r>
        <w:rPr>
          <w:rFonts w:ascii="Verdana" w:cs="Arial" w:hAnsi="Verdana"/>
          <w:sz w:val="20"/>
          <w:szCs w:val="20"/>
          <w:lang w:val="en-US"/>
        </w:rPr>
        <w:t>énitos</w:t>
      </w:r>
      <w:r>
        <w:rPr>
          <w:rFonts w:ascii="Verdana" w:cs="Arial" w:hAnsi="Verdana"/>
          <w:sz w:val="20"/>
          <w:szCs w:val="20"/>
        </w:rPr>
        <w:t>.</w:t>
      </w:r>
    </w:p>
    <w:p>
      <w:pPr>
        <w:pStyle w:val="style0"/>
        <w:spacing w:before="100" w:beforeAutospacing="true" w:after="100" w:afterAutospacing="true" w:lineRule="auto" w:line="360"/>
        <w:jc w:val="both"/>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left"/>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center"/>
        <w:rPr>
          <w:rFonts w:ascii="Verdana" w:hAnsi="Verdana"/>
          <w:b/>
          <w:bCs/>
          <w:sz w:val="20"/>
          <w:szCs w:val="20"/>
        </w:rPr>
      </w:pPr>
      <w:r>
        <w:rPr>
          <w:rFonts w:ascii="Verdana" w:cs="Arial" w:hAnsi="Verdana"/>
          <w:b/>
          <w:bCs/>
          <w:sz w:val="20"/>
          <w:szCs w:val="20"/>
        </w:rPr>
        <w:t>Introducción</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 xml:space="preserve">Cada 14 de febrero se celebra el día </w:t>
      </w:r>
      <w:r>
        <w:rPr>
          <w:rFonts w:ascii="Verdana" w:cs="Arial" w:hAnsi="Verdana"/>
          <w:sz w:val="20"/>
          <w:szCs w:val="20"/>
          <w:lang w:val="es-MX"/>
        </w:rPr>
        <w:t>mundial de las cardiopatías congénitas, los defectos congénitos del corazón son el g</w:t>
      </w:r>
      <w:r>
        <w:rPr>
          <w:rFonts w:ascii="Verdana" w:cs="Arial" w:hAnsi="Verdana"/>
          <w:sz w:val="20"/>
          <w:szCs w:val="20"/>
          <w:lang w:val="en-US"/>
        </w:rPr>
        <w:t xml:space="preserve">rupo </w:t>
      </w:r>
      <w:r>
        <w:rPr>
          <w:rFonts w:ascii="Verdana" w:cs="Arial" w:hAnsi="Verdana"/>
          <w:sz w:val="20"/>
          <w:szCs w:val="20"/>
          <w:lang w:val="es-MX"/>
        </w:rPr>
        <w:t>más común de anomalías congénitas y en su mayoría constituyen, por su evolución e impacto fisiopatológico una enfermedad crónica de la infancia. Estas afecciones prese</w:t>
      </w:r>
      <w:r>
        <w:rPr>
          <w:rFonts w:ascii="Verdana" w:cs="Arial" w:hAnsi="Verdana"/>
          <w:sz w:val="20"/>
          <w:szCs w:val="20"/>
          <w:lang w:val="es-MX"/>
        </w:rPr>
        <w:t>ntan una tasa de incidencia de 7-8 por cada mil recién nacidos vivos y contribuyen significativamente a la mortalidad infantil y pediátrica.</w:t>
      </w:r>
      <w:r>
        <w:rPr>
          <w:rFonts w:ascii="Verdana" w:cs="Arial" w:hAnsi="Verdana"/>
          <w:sz w:val="20"/>
          <w:szCs w:val="20"/>
          <w:vertAlign w:val="superscript"/>
          <w:lang w:val="es-MX"/>
        </w:rPr>
        <w:t xml:space="preserve"> (1)</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En el 85 % de las malformaciones congénitas cardiacas, se involucran factores genéticos y ambientales, (multifa</w:t>
      </w:r>
      <w:r>
        <w:rPr>
          <w:rFonts w:ascii="Verdana" w:cs="Arial" w:hAnsi="Verdana"/>
          <w:sz w:val="20"/>
          <w:szCs w:val="20"/>
          <w:lang w:val="es-MX"/>
        </w:rPr>
        <w:t>ctoriales), y en el 15 % restante existe una herencia monogénica (afección de un gen específico) o una anomalía cromosómica, generalmente acompañando a un síndrome genético.</w:t>
      </w:r>
      <w:r>
        <w:rPr>
          <w:rFonts w:ascii="Verdana" w:cs="Arial" w:hAnsi="Verdana"/>
          <w:sz w:val="20"/>
          <w:szCs w:val="20"/>
          <w:vertAlign w:val="superscript"/>
          <w:lang w:val="es-MX"/>
        </w:rPr>
        <w:t xml:space="preserve"> (1)</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La Organización Mundial de la Salud (OMS) señala</w:t>
      </w:r>
      <w:r>
        <w:rPr>
          <w:rFonts w:ascii="Verdana" w:cs="Arial" w:hAnsi="Verdana"/>
          <w:sz w:val="20"/>
          <w:szCs w:val="20"/>
          <w:lang w:val="es-MX"/>
        </w:rPr>
        <w:t xml:space="preserve"> </w:t>
      </w:r>
      <w:r>
        <w:rPr>
          <w:rFonts w:ascii="Verdana" w:cs="Arial" w:hAnsi="Verdana"/>
          <w:sz w:val="20"/>
          <w:szCs w:val="20"/>
        </w:rPr>
        <w:t>que entre 4 y 6 % de los niño</w:t>
      </w:r>
      <w:r>
        <w:rPr>
          <w:rFonts w:ascii="Verdana" w:cs="Arial" w:hAnsi="Verdana"/>
          <w:sz w:val="20"/>
          <w:szCs w:val="20"/>
        </w:rPr>
        <w:t>s nacen con defectos</w:t>
      </w:r>
      <w:r>
        <w:rPr>
          <w:rFonts w:ascii="Verdana" w:cs="Arial" w:hAnsi="Verdana"/>
          <w:sz w:val="20"/>
          <w:szCs w:val="20"/>
          <w:lang w:val="es-MX"/>
        </w:rPr>
        <w:t xml:space="preserve"> </w:t>
      </w:r>
      <w:r>
        <w:rPr>
          <w:rFonts w:ascii="Verdana" w:cs="Arial" w:hAnsi="Verdana"/>
          <w:sz w:val="20"/>
          <w:szCs w:val="20"/>
        </w:rPr>
        <w:t>congénitos. La reducción de la mortalidad infantil en</w:t>
      </w:r>
      <w:r>
        <w:rPr>
          <w:rFonts w:ascii="Verdana" w:cs="Arial" w:hAnsi="Verdana"/>
          <w:sz w:val="20"/>
          <w:szCs w:val="20"/>
          <w:lang w:val="es-MX"/>
        </w:rPr>
        <w:t xml:space="preserve"> </w:t>
      </w:r>
      <w:r>
        <w:rPr>
          <w:rFonts w:ascii="Verdana" w:cs="Arial" w:hAnsi="Verdana"/>
          <w:sz w:val="20"/>
          <w:szCs w:val="20"/>
        </w:rPr>
        <w:t>el mundo debido a esta causa ha sido uno de los</w:t>
      </w:r>
      <w:r>
        <w:rPr>
          <w:rFonts w:ascii="Verdana" w:cs="Arial" w:hAnsi="Verdana"/>
          <w:sz w:val="20"/>
          <w:szCs w:val="20"/>
          <w:lang w:val="es-MX"/>
        </w:rPr>
        <w:t xml:space="preserve"> </w:t>
      </w:r>
      <w:r>
        <w:rPr>
          <w:rFonts w:ascii="Verdana" w:cs="Arial" w:hAnsi="Verdana"/>
          <w:sz w:val="20"/>
          <w:szCs w:val="20"/>
        </w:rPr>
        <w:t>objetivos trazados por organismos internacionales,</w:t>
      </w:r>
      <w:r>
        <w:rPr>
          <w:rFonts w:ascii="Verdana" w:cs="Arial" w:hAnsi="Verdana"/>
          <w:sz w:val="20"/>
          <w:szCs w:val="20"/>
          <w:lang w:val="es-MX"/>
        </w:rPr>
        <w:t xml:space="preserve"> </w:t>
      </w:r>
      <w:r>
        <w:rPr>
          <w:rFonts w:ascii="Verdana" w:cs="Arial" w:hAnsi="Verdana"/>
          <w:sz w:val="20"/>
          <w:szCs w:val="20"/>
        </w:rPr>
        <w:t>como: OMS, Organización Panamericana de la Salud</w:t>
      </w:r>
      <w:r>
        <w:rPr>
          <w:rFonts w:ascii="Verdana" w:cs="Arial" w:hAnsi="Verdana"/>
          <w:sz w:val="20"/>
          <w:szCs w:val="20"/>
          <w:lang w:val="es-MX"/>
        </w:rPr>
        <w:t xml:space="preserve"> </w:t>
      </w:r>
      <w:r>
        <w:rPr>
          <w:rFonts w:ascii="Verdana" w:cs="Arial" w:hAnsi="Verdana"/>
          <w:sz w:val="20"/>
          <w:szCs w:val="20"/>
        </w:rPr>
        <w:t>(OPS)</w:t>
      </w:r>
      <w:r>
        <w:rPr>
          <w:rFonts w:ascii="Verdana" w:cs="Arial" w:hAnsi="Verdana"/>
          <w:sz w:val="20"/>
          <w:szCs w:val="20"/>
          <w:lang w:val="es-MX"/>
        </w:rPr>
        <w:t xml:space="preserve"> y</w:t>
      </w:r>
      <w:r>
        <w:rPr>
          <w:rFonts w:ascii="Verdana" w:cs="Arial" w:hAnsi="Verdana"/>
          <w:sz w:val="20"/>
          <w:szCs w:val="20"/>
        </w:rPr>
        <w:t xml:space="preserve"> Fondo de Naciones Unidas </w:t>
      </w:r>
      <w:r>
        <w:rPr>
          <w:rFonts w:ascii="Verdana" w:cs="Arial" w:hAnsi="Verdana"/>
          <w:sz w:val="20"/>
          <w:szCs w:val="20"/>
        </w:rPr>
        <w:t>para la Infancia</w:t>
      </w:r>
      <w:r>
        <w:rPr>
          <w:rFonts w:ascii="Verdana" w:cs="Arial" w:hAnsi="Verdana"/>
          <w:sz w:val="20"/>
          <w:szCs w:val="20"/>
          <w:lang w:val="es-MX"/>
        </w:rPr>
        <w:t xml:space="preserve"> </w:t>
      </w:r>
      <w:r>
        <w:rPr>
          <w:rFonts w:ascii="Verdana" w:cs="Arial" w:hAnsi="Verdana"/>
          <w:sz w:val="20"/>
          <w:szCs w:val="20"/>
        </w:rPr>
        <w:t>(UNICEF).</w:t>
      </w:r>
      <w:r>
        <w:rPr>
          <w:rFonts w:ascii="Verdana" w:cs="Arial" w:hAnsi="Verdana"/>
          <w:sz w:val="20"/>
          <w:szCs w:val="20"/>
          <w:vertAlign w:val="superscript"/>
          <w:lang w:val="es-MX"/>
        </w:rPr>
        <w:t xml:space="preserve"> (2)</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 xml:space="preserve">Estudios epidemiológicos internacionales con base poblacional, coinciden en el descenso de las restantes causas de mortalidad en el menor de un año; sin embargo, el efecto de las anomalías congénitas juntamente con la sepsis </w:t>
      </w:r>
      <w:r>
        <w:rPr>
          <w:rFonts w:ascii="Verdana" w:cs="Arial" w:hAnsi="Verdana"/>
          <w:sz w:val="20"/>
          <w:szCs w:val="20"/>
        </w:rPr>
        <w:t>neonatal se ha mantenido sin variación. Por esta razón, las autoridades de salud vuelven su mirada una y otra vez, a la acuciante necesidad de sistemas de vigilancia diseñados según la realidad particular de cada región del mundo.</w:t>
      </w:r>
      <w:r>
        <w:rPr>
          <w:rFonts w:ascii="Verdana" w:cs="Arial" w:hAnsi="Verdana"/>
          <w:sz w:val="20"/>
          <w:szCs w:val="20"/>
          <w:vertAlign w:val="superscript"/>
          <w:lang w:val="es-MX"/>
        </w:rPr>
        <w:t xml:space="preserve"> (3)</w:t>
      </w:r>
    </w:p>
    <w:p>
      <w:pPr>
        <w:pStyle w:val="style0"/>
        <w:spacing w:before="100" w:beforeAutospacing="true" w:after="100" w:afterAutospacing="true" w:lineRule="auto" w:line="360"/>
        <w:jc w:val="both"/>
        <w:rPr>
          <w:rFonts w:ascii="Verdana" w:cs="Arial" w:hAnsi="Verdana"/>
          <w:sz w:val="20"/>
          <w:szCs w:val="20"/>
        </w:rPr>
      </w:pPr>
    </w:p>
    <w:p>
      <w:pPr>
        <w:pStyle w:val="style0"/>
        <w:spacing w:before="100" w:beforeAutospacing="true" w:after="100" w:afterAutospacing="true" w:lineRule="auto" w:line="360"/>
        <w:jc w:val="both"/>
        <w:rPr>
          <w:rFonts w:ascii="Verdana" w:hAnsi="Verdana"/>
          <w:sz w:val="20"/>
          <w:szCs w:val="20"/>
        </w:rPr>
      </w:pPr>
    </w:p>
    <w:p>
      <w:pPr>
        <w:pStyle w:val="style0"/>
        <w:tabs>
          <w:tab w:val="left" w:leader="none" w:pos="1534"/>
        </w:tabs>
        <w:spacing w:before="100" w:beforeAutospacing="true" w:after="100" w:afterAutospacing="true" w:lineRule="auto" w:line="360"/>
        <w:ind w:left="680" w:hanging="680"/>
        <w:jc w:val="center"/>
        <w:rPr>
          <w:rFonts w:ascii="Verdana" w:cs="Arial" w:hAnsi="Verdana"/>
          <w:b/>
          <w:bCs/>
          <w:sz w:val="20"/>
          <w:szCs w:val="20"/>
        </w:rPr>
      </w:pPr>
    </w:p>
    <w:p>
      <w:pPr>
        <w:pStyle w:val="style0"/>
        <w:tabs>
          <w:tab w:val="left" w:leader="none" w:pos="1534"/>
        </w:tabs>
        <w:spacing w:before="100" w:beforeAutospacing="true" w:after="100" w:afterAutospacing="true" w:lineRule="auto" w:line="360"/>
        <w:ind w:left="680" w:hanging="680"/>
        <w:jc w:val="center"/>
        <w:rPr>
          <w:rFonts w:ascii="Verdana" w:cs="Arial" w:hAnsi="Verdana"/>
          <w:b/>
          <w:bCs/>
          <w:sz w:val="20"/>
          <w:szCs w:val="20"/>
        </w:rPr>
      </w:pPr>
    </w:p>
    <w:p>
      <w:pPr>
        <w:pStyle w:val="style0"/>
        <w:tabs>
          <w:tab w:val="left" w:leader="none" w:pos="1534"/>
        </w:tabs>
        <w:spacing w:before="100" w:beforeAutospacing="true" w:after="100" w:afterAutospacing="true" w:lineRule="auto" w:line="360"/>
        <w:ind w:left="680" w:hanging="680"/>
        <w:jc w:val="center"/>
        <w:rPr>
          <w:rFonts w:ascii="Verdana" w:cs="Arial" w:hAnsi="Verdana"/>
          <w:b/>
          <w:bCs/>
          <w:sz w:val="20"/>
          <w:szCs w:val="20"/>
        </w:rPr>
      </w:pPr>
    </w:p>
    <w:p>
      <w:pPr>
        <w:pStyle w:val="style0"/>
        <w:tabs>
          <w:tab w:val="left" w:leader="none" w:pos="1534"/>
        </w:tabs>
        <w:spacing w:before="100" w:beforeAutospacing="true" w:after="100" w:afterAutospacing="true" w:lineRule="auto" w:line="360"/>
        <w:ind w:left="680" w:hanging="680"/>
        <w:jc w:val="center"/>
        <w:rPr>
          <w:rFonts w:ascii="Verdana" w:cs="Arial" w:hAnsi="Verdana"/>
          <w:b/>
          <w:bCs/>
          <w:sz w:val="20"/>
          <w:szCs w:val="20"/>
        </w:rPr>
      </w:pPr>
    </w:p>
    <w:p>
      <w:pPr>
        <w:pStyle w:val="style0"/>
        <w:tabs>
          <w:tab w:val="left" w:leader="none" w:pos="1534"/>
        </w:tabs>
        <w:spacing w:before="100" w:beforeAutospacing="true" w:after="100" w:afterAutospacing="true" w:lineRule="auto" w:line="360"/>
        <w:ind w:left="680" w:hanging="680"/>
        <w:jc w:val="center"/>
        <w:rPr>
          <w:rFonts w:ascii="Verdana" w:cs="Arial" w:hAnsi="Verdana"/>
          <w:b/>
          <w:bCs/>
          <w:sz w:val="20"/>
          <w:szCs w:val="20"/>
        </w:rPr>
      </w:pPr>
    </w:p>
    <w:p>
      <w:pPr>
        <w:pStyle w:val="style0"/>
        <w:tabs>
          <w:tab w:val="left" w:leader="none" w:pos="1534"/>
        </w:tabs>
        <w:spacing w:before="100" w:beforeAutospacing="true" w:after="100" w:afterAutospacing="true" w:lineRule="auto" w:line="360"/>
        <w:ind w:left="680" w:hanging="680"/>
        <w:jc w:val="center"/>
        <w:rPr>
          <w:rFonts w:ascii="Verdana" w:cs="Arial" w:hAnsi="Verdana"/>
          <w:b/>
          <w:bCs/>
          <w:sz w:val="20"/>
          <w:szCs w:val="20"/>
        </w:rPr>
      </w:pPr>
    </w:p>
    <w:p>
      <w:pPr>
        <w:pStyle w:val="style0"/>
        <w:tabs>
          <w:tab w:val="left" w:leader="none" w:pos="1534"/>
        </w:tabs>
        <w:spacing w:before="100" w:beforeAutospacing="true" w:after="100" w:afterAutospacing="true" w:lineRule="auto" w:line="360"/>
        <w:ind w:left="680" w:hanging="680"/>
        <w:jc w:val="center"/>
        <w:rPr>
          <w:rFonts w:ascii="Verdana" w:cs="Arial" w:hAnsi="Verdana"/>
          <w:b/>
          <w:bCs/>
          <w:sz w:val="20"/>
          <w:szCs w:val="20"/>
        </w:rPr>
      </w:pPr>
      <w:r>
        <w:rPr>
          <w:rFonts w:ascii="Verdana" w:cs="Arial" w:hAnsi="Verdana"/>
          <w:b/>
          <w:bCs/>
          <w:sz w:val="20"/>
          <w:szCs w:val="20"/>
        </w:rPr>
        <w:t>Desarrollo</w:t>
      </w:r>
    </w:p>
    <w:p>
      <w:pPr>
        <w:pStyle w:val="style0"/>
        <w:spacing w:before="100" w:beforeAutospacing="true" w:after="100" w:afterAutospacing="true" w:lineRule="auto" w:line="360"/>
        <w:jc w:val="both"/>
        <w:rPr>
          <w:rFonts w:ascii="Verdana" w:cs="Arial" w:hAnsi="Verdana"/>
          <w:sz w:val="20"/>
          <w:szCs w:val="20"/>
          <w:vertAlign w:val="superscript"/>
          <w:lang w:val="es-MX"/>
        </w:rPr>
      </w:pPr>
      <w:r>
        <w:rPr>
          <w:rFonts w:ascii="Verdana" w:cs="Arial" w:hAnsi="Verdana"/>
          <w:sz w:val="20"/>
          <w:szCs w:val="20"/>
        </w:rPr>
        <w:t>Existe suficiente evidencia acerca de las repercusiones de las condiciones tempranas</w:t>
      </w:r>
      <w:r>
        <w:rPr>
          <w:rFonts w:ascii="Verdana" w:cs="Arial" w:hAnsi="Verdana"/>
          <w:sz w:val="20"/>
          <w:szCs w:val="20"/>
          <w:lang w:val="es-MX"/>
        </w:rPr>
        <w:t xml:space="preserve"> </w:t>
      </w:r>
      <w:r>
        <w:rPr>
          <w:rFonts w:ascii="Verdana" w:cs="Arial" w:hAnsi="Verdana"/>
          <w:sz w:val="20"/>
          <w:szCs w:val="20"/>
        </w:rPr>
        <w:t>que pueden contribuir o afectar el pleno desarrollo de las potencialidades de las</w:t>
      </w:r>
      <w:r>
        <w:rPr>
          <w:rFonts w:ascii="Verdana" w:cs="Arial" w:hAnsi="Verdana"/>
          <w:sz w:val="20"/>
          <w:szCs w:val="20"/>
          <w:lang w:val="es-MX"/>
        </w:rPr>
        <w:t xml:space="preserve"> </w:t>
      </w:r>
      <w:r>
        <w:rPr>
          <w:rFonts w:ascii="Verdana" w:cs="Arial" w:hAnsi="Verdana"/>
          <w:sz w:val="20"/>
          <w:szCs w:val="20"/>
        </w:rPr>
        <w:t>personas</w:t>
      </w:r>
      <w:r>
        <w:rPr>
          <w:rFonts w:ascii="Verdana" w:cs="Arial" w:hAnsi="Verdana"/>
          <w:sz w:val="20"/>
          <w:szCs w:val="20"/>
          <w:lang w:val="es-MX"/>
        </w:rPr>
        <w:t>; e</w:t>
      </w:r>
      <w:r>
        <w:rPr>
          <w:rFonts w:ascii="Verdana" w:cs="Arial" w:hAnsi="Verdana"/>
          <w:sz w:val="20"/>
          <w:szCs w:val="20"/>
        </w:rPr>
        <w:t xml:space="preserve">n tal sentido, la Estrategia Mundial para la </w:t>
      </w:r>
      <w:r>
        <w:rPr>
          <w:rFonts w:ascii="Verdana" w:cs="Arial" w:hAnsi="Verdana"/>
          <w:sz w:val="20"/>
          <w:szCs w:val="20"/>
          <w:lang w:val="es-MX"/>
        </w:rPr>
        <w:t>s</w:t>
      </w:r>
      <w:r>
        <w:rPr>
          <w:rFonts w:ascii="Verdana" w:cs="Arial" w:hAnsi="Verdana"/>
          <w:sz w:val="20"/>
          <w:szCs w:val="20"/>
        </w:rPr>
        <w:t xml:space="preserve">alud de la </w:t>
      </w:r>
      <w:r>
        <w:rPr>
          <w:rFonts w:ascii="Verdana" w:cs="Arial" w:hAnsi="Verdana"/>
          <w:sz w:val="20"/>
          <w:szCs w:val="20"/>
          <w:lang w:val="es-MX"/>
        </w:rPr>
        <w:t>m</w:t>
      </w:r>
      <w:r>
        <w:rPr>
          <w:rFonts w:ascii="Verdana" w:cs="Arial" w:hAnsi="Verdana"/>
          <w:sz w:val="20"/>
          <w:szCs w:val="20"/>
        </w:rPr>
        <w:t xml:space="preserve">ujer, el </w:t>
      </w:r>
      <w:r>
        <w:rPr>
          <w:rFonts w:ascii="Verdana" w:cs="Arial" w:hAnsi="Verdana"/>
          <w:sz w:val="20"/>
          <w:szCs w:val="20"/>
          <w:lang w:val="es-MX"/>
        </w:rPr>
        <w:t>n</w:t>
      </w:r>
      <w:r>
        <w:rPr>
          <w:rFonts w:ascii="Verdana" w:cs="Arial" w:hAnsi="Verdana"/>
          <w:sz w:val="20"/>
          <w:szCs w:val="20"/>
        </w:rPr>
        <w:t xml:space="preserve">iño y el </w:t>
      </w:r>
      <w:r>
        <w:rPr>
          <w:rFonts w:ascii="Verdana" w:cs="Arial" w:hAnsi="Verdana"/>
          <w:sz w:val="20"/>
          <w:szCs w:val="20"/>
          <w:lang w:val="es-MX"/>
        </w:rPr>
        <w:t>a</w:t>
      </w:r>
      <w:r>
        <w:rPr>
          <w:rFonts w:ascii="Verdana" w:cs="Arial" w:hAnsi="Verdana"/>
          <w:sz w:val="20"/>
          <w:szCs w:val="20"/>
        </w:rPr>
        <w:t>dolescente</w:t>
      </w:r>
      <w:r>
        <w:rPr>
          <w:rFonts w:ascii="Verdana" w:cs="Arial" w:hAnsi="Verdana"/>
          <w:sz w:val="20"/>
          <w:szCs w:val="20"/>
          <w:lang w:val="es-MX"/>
        </w:rPr>
        <w:t xml:space="preserve"> </w:t>
      </w:r>
      <w:r>
        <w:rPr>
          <w:rFonts w:ascii="Verdana" w:cs="Arial" w:hAnsi="Verdana"/>
          <w:sz w:val="20"/>
          <w:szCs w:val="20"/>
        </w:rPr>
        <w:t>plantea tres objetivos centrales:</w:t>
      </w:r>
      <w:r>
        <w:rPr>
          <w:rFonts w:ascii="Verdana" w:cs="Arial" w:hAnsi="Verdana"/>
          <w:sz w:val="20"/>
          <w:szCs w:val="20"/>
          <w:lang w:val="es-MX"/>
        </w:rPr>
        <w:t xml:space="preserve"> </w:t>
      </w:r>
      <w:r>
        <w:rPr>
          <w:rFonts w:ascii="Verdana" w:cs="Arial" w:hAnsi="Verdana"/>
          <w:sz w:val="20"/>
          <w:szCs w:val="20"/>
        </w:rPr>
        <w:t>poner fi</w:t>
      </w:r>
      <w:r>
        <w:rPr>
          <w:rFonts w:ascii="Verdana" w:cs="Arial" w:hAnsi="Verdana"/>
          <w:sz w:val="20"/>
          <w:szCs w:val="20"/>
          <w:lang w:val="es-MX"/>
        </w:rPr>
        <w:t>n</w:t>
      </w:r>
      <w:r>
        <w:rPr>
          <w:rFonts w:ascii="Verdana" w:cs="Arial" w:hAnsi="Verdana"/>
          <w:sz w:val="20"/>
          <w:szCs w:val="20"/>
        </w:rPr>
        <w:t xml:space="preserve"> a la mortalidad prevenible</w:t>
      </w:r>
      <w:r>
        <w:rPr>
          <w:rFonts w:ascii="Verdana" w:cs="Arial" w:hAnsi="Verdana"/>
          <w:sz w:val="20"/>
          <w:szCs w:val="20"/>
          <w:lang w:val="es-MX"/>
        </w:rPr>
        <w:t xml:space="preserve">, </w:t>
      </w:r>
      <w:r>
        <w:rPr>
          <w:rFonts w:ascii="Verdana" w:cs="Arial" w:hAnsi="Verdana"/>
          <w:sz w:val="20"/>
          <w:szCs w:val="20"/>
        </w:rPr>
        <w:t>garantizar la salud y el bienestar</w:t>
      </w:r>
      <w:r>
        <w:rPr>
          <w:rFonts w:ascii="Verdana" w:cs="Arial" w:hAnsi="Verdana"/>
          <w:sz w:val="20"/>
          <w:szCs w:val="20"/>
          <w:lang w:val="es-MX"/>
        </w:rPr>
        <w:t xml:space="preserve"> y</w:t>
      </w:r>
      <w:r>
        <w:rPr>
          <w:rFonts w:ascii="Verdana" w:cs="Arial" w:hAnsi="Verdana"/>
          <w:sz w:val="20"/>
          <w:szCs w:val="20"/>
        </w:rPr>
        <w:t xml:space="preserve"> ampliar los entornos propicios</w:t>
      </w:r>
      <w:r>
        <w:rPr>
          <w:rFonts w:ascii="Verdana" w:cs="Arial" w:hAnsi="Verdana"/>
          <w:sz w:val="20"/>
          <w:szCs w:val="20"/>
          <w:lang w:val="es-MX"/>
        </w:rPr>
        <w:t>.</w:t>
      </w:r>
      <w:r>
        <w:rPr>
          <w:rFonts w:ascii="Verdana" w:cs="Arial" w:hAnsi="Verdana"/>
          <w:sz w:val="20"/>
          <w:szCs w:val="20"/>
          <w:vertAlign w:val="superscript"/>
          <w:lang w:val="es-MX"/>
        </w:rPr>
        <w:t xml:space="preserve"> (4)</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Entre las diferentes enfermedades que contribuyen tanto a la carga de mortalidad como a l</w:t>
      </w:r>
      <w:r>
        <w:rPr>
          <w:rFonts w:ascii="Verdana" w:cs="Arial" w:hAnsi="Verdana"/>
          <w:sz w:val="20"/>
          <w:szCs w:val="20"/>
        </w:rPr>
        <w:t>a de</w:t>
      </w:r>
      <w:r>
        <w:rPr>
          <w:rFonts w:ascii="Verdana" w:cs="Arial" w:hAnsi="Verdana"/>
          <w:sz w:val="20"/>
          <w:szCs w:val="20"/>
          <w:lang w:val="es-MX"/>
        </w:rPr>
        <w:t xml:space="preserve"> </w:t>
      </w:r>
      <w:r>
        <w:rPr>
          <w:rFonts w:ascii="Verdana" w:cs="Arial" w:hAnsi="Verdana"/>
          <w:sz w:val="20"/>
          <w:szCs w:val="20"/>
        </w:rPr>
        <w:t>morbilidad se encuentran los defectos congénitos. En ese sentido, en los últimos años se ha registrado</w:t>
      </w:r>
      <w:r>
        <w:rPr>
          <w:rFonts w:ascii="Verdana" w:cs="Arial" w:hAnsi="Verdana"/>
          <w:sz w:val="20"/>
          <w:szCs w:val="20"/>
          <w:lang w:val="es-MX"/>
        </w:rPr>
        <w:t xml:space="preserve"> </w:t>
      </w:r>
      <w:r>
        <w:rPr>
          <w:rFonts w:ascii="Verdana" w:cs="Arial" w:hAnsi="Verdana"/>
          <w:sz w:val="20"/>
          <w:szCs w:val="20"/>
        </w:rPr>
        <w:t>un interés creciente en su abordaje. La Organización Mundial de la Salud (OMS), en la resolución</w:t>
      </w:r>
      <w:r>
        <w:rPr>
          <w:rFonts w:ascii="Verdana" w:cs="Arial" w:hAnsi="Verdana"/>
          <w:sz w:val="20"/>
          <w:szCs w:val="20"/>
          <w:lang w:val="es-MX"/>
        </w:rPr>
        <w:t xml:space="preserve"> </w:t>
      </w:r>
      <w:r>
        <w:rPr>
          <w:rFonts w:ascii="Verdana" w:cs="Arial" w:hAnsi="Verdana"/>
          <w:sz w:val="20"/>
          <w:szCs w:val="20"/>
        </w:rPr>
        <w:t>WHA63.17 de la 63ª. Asamblea Mundial de la Salud se</w:t>
      </w:r>
      <w:r>
        <w:rPr>
          <w:rFonts w:ascii="Verdana" w:cs="Arial" w:hAnsi="Verdana"/>
          <w:sz w:val="20"/>
          <w:szCs w:val="20"/>
        </w:rPr>
        <w:t xml:space="preserve"> alienta a los países a prevenir los defectos</w:t>
      </w:r>
      <w:r>
        <w:rPr>
          <w:rFonts w:ascii="Verdana" w:cs="Arial" w:hAnsi="Verdana"/>
          <w:sz w:val="20"/>
          <w:szCs w:val="20"/>
          <w:lang w:val="es-MX"/>
        </w:rPr>
        <w:t xml:space="preserve"> </w:t>
      </w:r>
      <w:r>
        <w:rPr>
          <w:rFonts w:ascii="Verdana" w:cs="Arial" w:hAnsi="Verdana"/>
          <w:sz w:val="20"/>
          <w:szCs w:val="20"/>
        </w:rPr>
        <w:t>congénitos siempre que sea posible, promoviendo la implementación de programas de detección</w:t>
      </w:r>
      <w:r>
        <w:rPr>
          <w:rFonts w:ascii="Verdana" w:cs="Arial" w:hAnsi="Verdana"/>
          <w:sz w:val="20"/>
          <w:szCs w:val="20"/>
          <w:lang w:val="es-MX"/>
        </w:rPr>
        <w:t xml:space="preserve"> </w:t>
      </w:r>
      <w:r>
        <w:rPr>
          <w:rFonts w:ascii="Verdana" w:cs="Arial" w:hAnsi="Verdana"/>
          <w:sz w:val="20"/>
          <w:szCs w:val="20"/>
        </w:rPr>
        <w:t>y proporcionando apoyo y atención continua, tanto a los niños con defectos de nacimiento como a</w:t>
      </w:r>
      <w:r>
        <w:rPr>
          <w:rFonts w:ascii="Verdana" w:cs="Arial" w:hAnsi="Verdana"/>
          <w:sz w:val="20"/>
          <w:szCs w:val="20"/>
          <w:lang w:val="es-MX"/>
        </w:rPr>
        <w:t xml:space="preserve"> </w:t>
      </w:r>
      <w:r>
        <w:rPr>
          <w:rFonts w:ascii="Verdana" w:cs="Arial" w:hAnsi="Verdana"/>
          <w:sz w:val="20"/>
          <w:szCs w:val="20"/>
        </w:rPr>
        <w:t>sus familias.</w:t>
      </w:r>
      <w:r>
        <w:rPr>
          <w:rFonts w:ascii="Verdana" w:cs="Arial" w:hAnsi="Verdana"/>
          <w:sz w:val="20"/>
          <w:szCs w:val="20"/>
          <w:vertAlign w:val="superscript"/>
          <w:lang w:val="es-MX"/>
        </w:rPr>
        <w:t xml:space="preserve"> (4)</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En C</w:t>
      </w:r>
      <w:r>
        <w:rPr>
          <w:rFonts w:ascii="Verdana" w:cs="Arial" w:hAnsi="Verdana"/>
          <w:sz w:val="20"/>
          <w:szCs w:val="20"/>
        </w:rPr>
        <w:t>uba los defectos congénitos ocupan uno de los</w:t>
      </w:r>
      <w:r>
        <w:rPr>
          <w:rFonts w:ascii="Verdana" w:cs="Arial" w:hAnsi="Verdana"/>
          <w:sz w:val="20"/>
          <w:szCs w:val="20"/>
          <w:lang w:val="es-MX"/>
        </w:rPr>
        <w:t xml:space="preserve"> </w:t>
      </w:r>
      <w:r>
        <w:rPr>
          <w:rFonts w:ascii="Verdana" w:cs="Arial" w:hAnsi="Verdana"/>
          <w:sz w:val="20"/>
          <w:szCs w:val="20"/>
        </w:rPr>
        <w:t>primeros lugares como causa de</w:t>
      </w:r>
      <w:r>
        <w:rPr>
          <w:rFonts w:ascii="Verdana" w:cs="Arial" w:hAnsi="Verdana"/>
          <w:sz w:val="20"/>
          <w:szCs w:val="20"/>
          <w:lang w:val="es-MX"/>
        </w:rPr>
        <w:t xml:space="preserve"> </w:t>
      </w:r>
      <w:r>
        <w:rPr>
          <w:rFonts w:ascii="Verdana" w:cs="Arial" w:hAnsi="Verdana"/>
          <w:sz w:val="20"/>
          <w:szCs w:val="20"/>
        </w:rPr>
        <w:t>mortalidad infantil,</w:t>
      </w:r>
      <w:r>
        <w:rPr>
          <w:rFonts w:ascii="Verdana" w:cs="Arial" w:hAnsi="Verdana"/>
          <w:sz w:val="20"/>
          <w:szCs w:val="20"/>
          <w:lang w:val="es-MX"/>
        </w:rPr>
        <w:t xml:space="preserve"> </w:t>
      </w:r>
      <w:r>
        <w:rPr>
          <w:rFonts w:ascii="Verdana" w:cs="Arial" w:hAnsi="Verdana"/>
          <w:sz w:val="20"/>
          <w:szCs w:val="20"/>
        </w:rPr>
        <w:t>por lo que representan un problema de salud; la</w:t>
      </w:r>
      <w:r>
        <w:rPr>
          <w:rFonts w:ascii="Verdana" w:cs="Arial" w:hAnsi="Verdana"/>
          <w:sz w:val="20"/>
          <w:szCs w:val="20"/>
          <w:lang w:val="es-MX"/>
        </w:rPr>
        <w:t xml:space="preserve"> </w:t>
      </w:r>
      <w:r>
        <w:rPr>
          <w:rFonts w:ascii="Verdana" w:cs="Arial" w:hAnsi="Verdana"/>
          <w:sz w:val="20"/>
          <w:szCs w:val="20"/>
        </w:rPr>
        <w:t>incidencia oscila entre 11,3 % y 21 % en las</w:t>
      </w:r>
      <w:r>
        <w:rPr>
          <w:rFonts w:ascii="Verdana" w:cs="Arial" w:hAnsi="Verdana"/>
          <w:sz w:val="20"/>
          <w:szCs w:val="20"/>
          <w:lang w:val="es-MX"/>
        </w:rPr>
        <w:t xml:space="preserve"> </w:t>
      </w:r>
      <w:r>
        <w:rPr>
          <w:rFonts w:ascii="Verdana" w:cs="Arial" w:hAnsi="Verdana"/>
          <w:sz w:val="20"/>
          <w:szCs w:val="20"/>
        </w:rPr>
        <w:t>diferentes provincias, los más comunes resultan ser</w:t>
      </w:r>
      <w:r>
        <w:rPr>
          <w:rFonts w:ascii="Verdana" w:cs="Arial" w:hAnsi="Verdana"/>
          <w:sz w:val="20"/>
          <w:szCs w:val="20"/>
          <w:lang w:val="es-MX"/>
        </w:rPr>
        <w:t xml:space="preserve"> </w:t>
      </w:r>
      <w:r>
        <w:rPr>
          <w:rFonts w:ascii="Verdana" w:cs="Arial" w:hAnsi="Verdana"/>
          <w:sz w:val="20"/>
          <w:szCs w:val="20"/>
        </w:rPr>
        <w:t xml:space="preserve">de los </w:t>
      </w:r>
      <w:r>
        <w:rPr>
          <w:rFonts w:ascii="Verdana" w:cs="Arial" w:hAnsi="Verdana"/>
          <w:sz w:val="20"/>
          <w:szCs w:val="20"/>
        </w:rPr>
        <w:t>sistemas cardiovascular, nervioso central,</w:t>
      </w:r>
      <w:r>
        <w:rPr>
          <w:rFonts w:ascii="Verdana" w:cs="Arial" w:hAnsi="Verdana"/>
          <w:sz w:val="20"/>
          <w:szCs w:val="20"/>
          <w:lang w:val="es-MX"/>
        </w:rPr>
        <w:t xml:space="preserve"> </w:t>
      </w:r>
      <w:r>
        <w:rPr>
          <w:rFonts w:ascii="Verdana" w:cs="Arial" w:hAnsi="Verdana"/>
          <w:sz w:val="20"/>
          <w:szCs w:val="20"/>
        </w:rPr>
        <w:t>renal y digestivo.</w:t>
      </w:r>
      <w:r>
        <w:rPr>
          <w:rFonts w:ascii="Verdana" w:cs="Arial" w:hAnsi="Verdana"/>
          <w:sz w:val="20"/>
          <w:szCs w:val="20"/>
          <w:vertAlign w:val="superscript"/>
          <w:lang w:val="es-MX"/>
        </w:rPr>
        <w:t xml:space="preserve"> (5)</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Estudios realizados en varias zonas geográficas</w:t>
      </w:r>
      <w:r>
        <w:rPr>
          <w:rFonts w:ascii="Verdana" w:cs="Arial" w:hAnsi="Verdana"/>
          <w:sz w:val="20"/>
          <w:szCs w:val="20"/>
          <w:lang w:val="es-MX"/>
        </w:rPr>
        <w:t xml:space="preserve"> </w:t>
      </w:r>
      <w:r>
        <w:rPr>
          <w:rFonts w:ascii="Verdana" w:cs="Arial" w:hAnsi="Verdana"/>
          <w:sz w:val="20"/>
          <w:szCs w:val="20"/>
        </w:rPr>
        <w:t>coinciden con un predominio de los defectos del</w:t>
      </w:r>
      <w:r>
        <w:rPr>
          <w:rFonts w:ascii="Verdana" w:cs="Arial" w:hAnsi="Verdana"/>
          <w:sz w:val="20"/>
          <w:szCs w:val="20"/>
          <w:lang w:val="es-MX"/>
        </w:rPr>
        <w:t xml:space="preserve"> </w:t>
      </w:r>
      <w:r>
        <w:rPr>
          <w:rFonts w:ascii="Verdana" w:cs="Arial" w:hAnsi="Verdana"/>
          <w:sz w:val="20"/>
          <w:szCs w:val="20"/>
        </w:rPr>
        <w:t>aparato cardiovascular al analizar los sistemas</w:t>
      </w:r>
      <w:r>
        <w:rPr>
          <w:rFonts w:ascii="Verdana" w:cs="Arial" w:hAnsi="Verdana"/>
          <w:sz w:val="20"/>
          <w:szCs w:val="20"/>
          <w:lang w:val="es-MX"/>
        </w:rPr>
        <w:t xml:space="preserve"> </w:t>
      </w:r>
      <w:r>
        <w:rPr>
          <w:rFonts w:ascii="Verdana" w:cs="Arial" w:hAnsi="Verdana"/>
          <w:sz w:val="20"/>
          <w:szCs w:val="20"/>
        </w:rPr>
        <w:t>afectados por malformaciones en nacidos vivos</w:t>
      </w:r>
      <w:r>
        <w:rPr>
          <w:rFonts w:ascii="Verdana" w:cs="Arial" w:hAnsi="Verdana"/>
          <w:sz w:val="20"/>
          <w:szCs w:val="20"/>
          <w:lang w:val="es-MX"/>
        </w:rPr>
        <w:t xml:space="preserve"> </w:t>
      </w:r>
      <w:r>
        <w:rPr>
          <w:rFonts w:ascii="Verdana" w:cs="Arial" w:hAnsi="Verdana"/>
          <w:sz w:val="20"/>
          <w:szCs w:val="20"/>
        </w:rPr>
        <w:t>en varias provincias del país como Guantánamo,</w:t>
      </w:r>
      <w:r>
        <w:rPr>
          <w:rFonts w:ascii="Verdana" w:cs="Arial" w:hAnsi="Verdana"/>
          <w:sz w:val="20"/>
          <w:szCs w:val="20"/>
          <w:lang w:val="es-MX"/>
        </w:rPr>
        <w:t xml:space="preserve"> </w:t>
      </w:r>
      <w:r>
        <w:rPr>
          <w:rFonts w:ascii="Verdana" w:cs="Arial" w:hAnsi="Verdana"/>
          <w:sz w:val="20"/>
          <w:szCs w:val="20"/>
        </w:rPr>
        <w:t>Villa Clara, Matanzas y Ciudad de La Habana, las</w:t>
      </w:r>
      <w:r>
        <w:rPr>
          <w:rFonts w:ascii="Verdana" w:cs="Arial" w:hAnsi="Verdana"/>
          <w:sz w:val="20"/>
          <w:szCs w:val="20"/>
          <w:lang w:val="es-MX"/>
        </w:rPr>
        <w:t xml:space="preserve"> </w:t>
      </w:r>
      <w:r>
        <w:rPr>
          <w:rFonts w:ascii="Verdana" w:cs="Arial" w:hAnsi="Verdana"/>
          <w:sz w:val="20"/>
          <w:szCs w:val="20"/>
        </w:rPr>
        <w:t>cardiopatías congénitas resultaron las</w:t>
      </w:r>
      <w:r>
        <w:rPr>
          <w:rFonts w:ascii="Verdana" w:cs="Arial" w:hAnsi="Verdana"/>
          <w:sz w:val="20"/>
          <w:szCs w:val="20"/>
          <w:lang w:val="es-MX"/>
        </w:rPr>
        <w:t xml:space="preserve"> </w:t>
      </w:r>
      <w:r>
        <w:rPr>
          <w:rFonts w:ascii="Verdana" w:cs="Arial" w:hAnsi="Verdana"/>
          <w:sz w:val="20"/>
          <w:szCs w:val="20"/>
        </w:rPr>
        <w:t>malformaciones más frecuentes, seguidas de las</w:t>
      </w:r>
      <w:r>
        <w:rPr>
          <w:rFonts w:ascii="Verdana" w:cs="Arial" w:hAnsi="Verdana"/>
          <w:sz w:val="20"/>
          <w:szCs w:val="20"/>
          <w:lang w:val="es-MX"/>
        </w:rPr>
        <w:t xml:space="preserve"> </w:t>
      </w:r>
      <w:r>
        <w:rPr>
          <w:rFonts w:ascii="Verdana" w:cs="Arial" w:hAnsi="Verdana"/>
          <w:sz w:val="20"/>
          <w:szCs w:val="20"/>
        </w:rPr>
        <w:t>alteraciones de Sistema Nervioso Central.</w:t>
      </w:r>
      <w:r>
        <w:rPr>
          <w:rFonts w:ascii="Verdana" w:cs="Arial" w:hAnsi="Verdana"/>
          <w:sz w:val="20"/>
          <w:szCs w:val="20"/>
          <w:vertAlign w:val="superscript"/>
          <w:lang w:val="es-MX"/>
        </w:rPr>
        <w:t xml:space="preserve"> (6)</w:t>
      </w:r>
      <w:r>
        <w:rPr>
          <w:rFonts w:ascii="Verdana" w:cs="Arial" w:hAnsi="Verdana"/>
          <w:sz w:val="20"/>
          <w:szCs w:val="20"/>
        </w:rPr>
        <w:t xml:space="preserve"> </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 xml:space="preserve">En el período embrionario, </w:t>
      </w:r>
      <w:r>
        <w:rPr>
          <w:rFonts w:ascii="Verdana" w:cs="Arial" w:hAnsi="Verdana"/>
          <w:sz w:val="20"/>
          <w:szCs w:val="20"/>
        </w:rPr>
        <w:t>período crítico del</w:t>
      </w:r>
      <w:r>
        <w:rPr>
          <w:rFonts w:ascii="Verdana" w:cs="Arial" w:hAnsi="Verdana"/>
          <w:sz w:val="20"/>
          <w:szCs w:val="20"/>
          <w:lang w:val="es-MX"/>
        </w:rPr>
        <w:t xml:space="preserve"> </w:t>
      </w:r>
      <w:r>
        <w:rPr>
          <w:rFonts w:ascii="Verdana" w:cs="Arial" w:hAnsi="Verdana"/>
          <w:sz w:val="20"/>
          <w:szCs w:val="20"/>
        </w:rPr>
        <w:t>desarrollo, entre la tercera y octava semanas de</w:t>
      </w:r>
      <w:r>
        <w:rPr>
          <w:rFonts w:ascii="Verdana" w:cs="Arial" w:hAnsi="Verdana"/>
          <w:sz w:val="20"/>
          <w:szCs w:val="20"/>
          <w:lang w:val="es-MX"/>
        </w:rPr>
        <w:t xml:space="preserve"> </w:t>
      </w:r>
      <w:r>
        <w:rPr>
          <w:rFonts w:ascii="Verdana" w:cs="Arial" w:hAnsi="Verdana"/>
          <w:sz w:val="20"/>
          <w:szCs w:val="20"/>
        </w:rPr>
        <w:t>gestación, aparecen con más frecuencia los defectos</w:t>
      </w:r>
      <w:r>
        <w:rPr>
          <w:rFonts w:ascii="Verdana" w:cs="Arial" w:hAnsi="Verdana"/>
          <w:sz w:val="20"/>
          <w:szCs w:val="20"/>
          <w:lang w:val="es-MX"/>
        </w:rPr>
        <w:t xml:space="preserve"> </w:t>
      </w:r>
      <w:r>
        <w:rPr>
          <w:rFonts w:ascii="Verdana" w:cs="Arial" w:hAnsi="Verdana"/>
          <w:sz w:val="20"/>
          <w:szCs w:val="20"/>
        </w:rPr>
        <w:t>congénitos. Según su origen se clasifican en:</w:t>
      </w:r>
      <w:r>
        <w:rPr>
          <w:rFonts w:ascii="Verdana" w:cs="Arial" w:hAnsi="Verdana"/>
          <w:sz w:val="20"/>
          <w:szCs w:val="20"/>
          <w:lang w:val="es-MX"/>
        </w:rPr>
        <w:t xml:space="preserve"> m</w:t>
      </w:r>
      <w:r>
        <w:rPr>
          <w:rFonts w:ascii="Verdana" w:cs="Arial" w:hAnsi="Verdana"/>
          <w:sz w:val="20"/>
          <w:szCs w:val="20"/>
        </w:rPr>
        <w:t>alformaciones, deformaciones, disrupciones y</w:t>
      </w:r>
      <w:r>
        <w:rPr>
          <w:rFonts w:ascii="Verdana" w:cs="Arial" w:hAnsi="Verdana"/>
          <w:sz w:val="20"/>
          <w:szCs w:val="20"/>
          <w:lang w:val="es-MX"/>
        </w:rPr>
        <w:t xml:space="preserve"> </w:t>
      </w:r>
      <w:r>
        <w:rPr>
          <w:rFonts w:ascii="Verdana" w:cs="Arial" w:hAnsi="Verdana"/>
          <w:sz w:val="20"/>
          <w:szCs w:val="20"/>
        </w:rPr>
        <w:t xml:space="preserve">displasias. Al primer grupo pertenecen los </w:t>
      </w:r>
      <w:r>
        <w:rPr>
          <w:rFonts w:ascii="Verdana" w:cs="Arial" w:hAnsi="Verdana"/>
          <w:sz w:val="20"/>
          <w:szCs w:val="20"/>
        </w:rPr>
        <w:t>defectos</w:t>
      </w:r>
      <w:r>
        <w:rPr>
          <w:rFonts w:ascii="Verdana" w:cs="Arial" w:hAnsi="Verdana"/>
          <w:sz w:val="20"/>
          <w:szCs w:val="20"/>
          <w:lang w:val="es-MX"/>
        </w:rPr>
        <w:t xml:space="preserve"> </w:t>
      </w:r>
      <w:r>
        <w:rPr>
          <w:rFonts w:ascii="Verdana" w:cs="Arial" w:hAnsi="Verdana"/>
          <w:sz w:val="20"/>
          <w:szCs w:val="20"/>
        </w:rPr>
        <w:t>congénitos cardiovasculares, que también pueden</w:t>
      </w:r>
      <w:r>
        <w:rPr>
          <w:rFonts w:ascii="Verdana" w:cs="Arial" w:hAnsi="Verdana"/>
          <w:sz w:val="20"/>
          <w:szCs w:val="20"/>
          <w:lang w:val="es-MX"/>
        </w:rPr>
        <w:t xml:space="preserve"> </w:t>
      </w:r>
      <w:r>
        <w:rPr>
          <w:rFonts w:ascii="Verdana" w:cs="Arial" w:hAnsi="Verdana"/>
          <w:sz w:val="20"/>
          <w:szCs w:val="20"/>
        </w:rPr>
        <w:t>cursar como parte de un síndrome.</w:t>
      </w:r>
      <w:r>
        <w:rPr>
          <w:rFonts w:ascii="Verdana" w:cs="Arial" w:hAnsi="Verdana"/>
          <w:sz w:val="20"/>
          <w:szCs w:val="20"/>
          <w:lang w:val="es-MX"/>
        </w:rPr>
        <w:t xml:space="preserve"> </w:t>
      </w:r>
      <w:r>
        <w:rPr>
          <w:rFonts w:ascii="Verdana" w:cs="Arial" w:hAnsi="Verdana"/>
          <w:sz w:val="20"/>
          <w:szCs w:val="20"/>
        </w:rPr>
        <w:t>Los defectos cardíacos constituyen la segunda causa</w:t>
      </w:r>
      <w:r>
        <w:rPr>
          <w:rFonts w:ascii="Verdana" w:cs="Arial" w:hAnsi="Verdana"/>
          <w:sz w:val="20"/>
          <w:szCs w:val="20"/>
          <w:lang w:val="es-MX"/>
        </w:rPr>
        <w:t xml:space="preserve"> </w:t>
      </w:r>
      <w:r>
        <w:rPr>
          <w:rFonts w:ascii="Verdana" w:cs="Arial" w:hAnsi="Verdana"/>
          <w:sz w:val="20"/>
          <w:szCs w:val="20"/>
        </w:rPr>
        <w:t>de muerte en los niños cubanos de hasta cuatro años</w:t>
      </w:r>
      <w:r>
        <w:rPr>
          <w:rFonts w:ascii="Verdana" w:cs="Arial" w:hAnsi="Verdana"/>
          <w:sz w:val="20"/>
          <w:szCs w:val="20"/>
          <w:lang w:val="es-MX"/>
        </w:rPr>
        <w:t xml:space="preserve"> </w:t>
      </w:r>
      <w:r>
        <w:rPr>
          <w:rFonts w:ascii="Verdana" w:cs="Arial" w:hAnsi="Verdana"/>
          <w:sz w:val="20"/>
          <w:szCs w:val="20"/>
        </w:rPr>
        <w:t>de vida y la tercera causa para el grupo de edad de</w:t>
      </w:r>
      <w:r>
        <w:rPr>
          <w:rFonts w:ascii="Verdana" w:cs="Arial" w:hAnsi="Verdana"/>
          <w:sz w:val="20"/>
          <w:szCs w:val="20"/>
          <w:lang w:val="es-MX"/>
        </w:rPr>
        <w:t xml:space="preserve"> </w:t>
      </w:r>
      <w:r>
        <w:rPr>
          <w:rFonts w:ascii="Verdana" w:cs="Arial" w:hAnsi="Verdana"/>
          <w:sz w:val="20"/>
          <w:szCs w:val="20"/>
        </w:rPr>
        <w:t>cinco a 1</w:t>
      </w:r>
      <w:r>
        <w:rPr>
          <w:rFonts w:ascii="Verdana" w:cs="Arial" w:hAnsi="Verdana"/>
          <w:sz w:val="20"/>
          <w:szCs w:val="20"/>
        </w:rPr>
        <w:t>4 años.</w:t>
      </w:r>
      <w:r>
        <w:rPr>
          <w:rFonts w:ascii="Verdana" w:cs="Arial" w:hAnsi="Verdana"/>
          <w:sz w:val="20"/>
          <w:szCs w:val="20"/>
          <w:vertAlign w:val="superscript"/>
          <w:lang w:val="es-MX"/>
        </w:rPr>
        <w:t xml:space="preserve"> (2)</w:t>
      </w:r>
      <w:r>
        <w:rPr>
          <w:rFonts w:ascii="Verdana" w:cs="Arial" w:hAnsi="Verdana"/>
          <w:sz w:val="20"/>
          <w:szCs w:val="20"/>
        </w:rPr>
        <w:t xml:space="preserve"> </w:t>
      </w:r>
    </w:p>
    <w:p>
      <w:pPr>
        <w:pStyle w:val="style94"/>
        <w:shd w:val="clear" w:color="auto" w:fill="ffffff"/>
        <w:spacing w:lineRule="auto" w:line="360"/>
        <w:jc w:val="both"/>
        <w:rPr>
          <w:rFonts w:ascii="Verdana" w:cs="Arial" w:eastAsia="宋体" w:hAnsi="Verdana"/>
          <w:sz w:val="20"/>
          <w:szCs w:val="20"/>
        </w:rPr>
      </w:pPr>
      <w:r>
        <w:rPr>
          <w:rFonts w:ascii="Verdana" w:cs="Arial" w:hAnsi="Verdana"/>
          <w:sz w:val="20"/>
          <w:szCs w:val="20"/>
        </w:rPr>
        <w:t xml:space="preserve">El desarrollo embriológico del sistema cardiovascular comienza con la migración de las células progenitoras cardíacas en el epiblasto, justo lateral a la línea primitiva. Estas células progenitoras cardíacas eventualmente se convierten en mioblastos cardíacos. Dentro de esta </w:t>
      </w:r>
      <w:r>
        <w:rPr>
          <w:rFonts w:ascii="Verdana" w:cs="Arial" w:hAnsi="Verdana"/>
          <w:sz w:val="20"/>
          <w:szCs w:val="20"/>
        </w:rPr>
        <w:t>misma capa esplácnica del mesodermo, las llamadas "islas de sangre" eventualmente pasan por un período de vasculogénesis para formar estructuras vasculares. La coalescencia de las islas sanguíneas eventualmente forma una región conocida como campo cardiogénico. El campo cardiogénico inicialmente tiene forma de herradura y está rodeado por mioblastos cardíacos con el vértice del campo cardiogénico, y eventualmente se convierte en ventrículos primitivos junto con sus respectivos tractos de salida. En última instancia, el campo cardiogénico cambia su configuración mediante rotación cefalocaudal. Al hacerlo, forma un tubo cardíaco primitivo que se continúa con las estructuras vasculares.</w:t>
      </w:r>
      <w:r>
        <w:rPr>
          <w:rFonts w:ascii="Verdana" w:cs="Arial" w:hAnsi="Verdana"/>
          <w:sz w:val="20"/>
          <w:szCs w:val="20"/>
        </w:rPr>
        <w:t xml:space="preserve"> </w:t>
      </w:r>
      <w:r>
        <w:rPr>
          <w:rFonts w:ascii="Verdana" w:cs="Arial" w:hAnsi="Verdana"/>
          <w:sz w:val="20"/>
          <w:szCs w:val="20"/>
          <w:vertAlign w:val="superscript"/>
          <w:lang w:val="es-MX"/>
        </w:rPr>
        <w:t>(7)</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La cara craneal del tubo cardíaco dirige la sangre hacia la aorta dorsal, mientras que la cara caudal sirve como conducto para el retorno venoso sistémico. La rotación cefalocaudal no es el único cambio de configuración en esta etapa del desarrollo. El cierre del tubo neural y el desplazamiento anterior de la membrana bucofaríngea facilitan el movimiento del corazón embriológico hacia el tórax. El tubo cardíaco primitivo se compone de tres capas, que son análogas al corazón humano adulto. El endocardio forma el revestimiento endotelial del corazón embrionario. El miocardio forma la masa muscular del corazón embrionario, mientras que el pericardio visceral forma la superficie externa del tubo cardíaco embrionario.</w:t>
      </w:r>
      <w:r>
        <w:rPr>
          <w:rFonts w:ascii="Verdana" w:cs="Arial" w:hAnsi="Verdana"/>
          <w:sz w:val="20"/>
          <w:szCs w:val="20"/>
          <w:vertAlign w:val="superscript"/>
          <w:lang w:val="es-MX"/>
        </w:rPr>
        <w:t xml:space="preserve"> </w:t>
      </w:r>
      <w:r>
        <w:rPr>
          <w:rFonts w:ascii="Verdana" w:cs="Arial" w:hAnsi="Verdana"/>
          <w:sz w:val="20"/>
          <w:szCs w:val="20"/>
          <w:vertAlign w:val="superscript"/>
          <w:lang w:val="es-MX"/>
        </w:rPr>
        <w:t>(7)</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Aproximadamente entre el día 22 y 23, el tubo cardíaco se alarga y altera su configuración nuevamente, formando un asa cardíaca. El asa cardíaca se forma cuando la cara craneal del tubo cardíaco se dobla ventrocaudalmente y hacia la derecha, mientras que la cara caudal del tubo cardíaco se dobla hacia la cara dorsocraneal y hacia la izquierda. La formación del asa cardíaca tarda aproximadamente cinco días y normalmente se completa hacia el día 28. Las diferentes partes del tubo cardíaco se desarrollan según el siguiente patrón:</w:t>
      </w:r>
    </w:p>
    <w:p>
      <w:pPr>
        <w:pStyle w:val="style4106"/>
        <w:numPr>
          <w:ilvl w:val="0"/>
          <w:numId w:val="1"/>
        </w:numPr>
        <w:shd w:val="clear" w:color="auto" w:fill="ffffff"/>
        <w:spacing w:lineRule="auto" w:line="360"/>
        <w:jc w:val="both"/>
        <w:rPr>
          <w:rFonts w:ascii="Verdana" w:cs="Arial" w:eastAsia="Times New Roman" w:hAnsi="Verdana"/>
          <w:sz w:val="20"/>
          <w:szCs w:val="20"/>
          <w:lang w:val="es-ES"/>
        </w:rPr>
      </w:pPr>
      <w:r>
        <w:rPr>
          <w:rFonts w:ascii="Verdana" w:cs="Arial" w:eastAsia="Times New Roman" w:hAnsi="Verdana"/>
          <w:sz w:val="20"/>
          <w:szCs w:val="20"/>
          <w:lang w:val="es-ES"/>
        </w:rPr>
        <w:t>La cara proximal del tubo cardíaco forma el bulbus cordis, que se desarrolla en las partes trabeculadas del ventrículo derecho. </w:t>
      </w:r>
    </w:p>
    <w:p>
      <w:pPr>
        <w:pStyle w:val="style4106"/>
        <w:numPr>
          <w:ilvl w:val="0"/>
          <w:numId w:val="1"/>
        </w:numPr>
        <w:shd w:val="clear" w:color="auto" w:fill="ffffff"/>
        <w:spacing w:lineRule="auto" w:line="360"/>
        <w:jc w:val="both"/>
        <w:rPr>
          <w:rFonts w:ascii="Verdana" w:cs="Arial" w:eastAsia="Times New Roman" w:hAnsi="Verdana"/>
          <w:sz w:val="20"/>
          <w:szCs w:val="20"/>
          <w:lang w:val="es-ES"/>
        </w:rPr>
      </w:pPr>
      <w:r>
        <w:rPr>
          <w:rFonts w:ascii="Verdana" w:cs="Arial" w:eastAsia="Times New Roman" w:hAnsi="Verdana"/>
          <w:sz w:val="20"/>
          <w:szCs w:val="20"/>
          <w:lang w:val="es-ES"/>
        </w:rPr>
        <w:t>El segmento medio del tubo cardíaco es el cono cordis y es el precursor de los tractos de salida ventriculares.</w:t>
      </w:r>
    </w:p>
    <w:p>
      <w:pPr>
        <w:pStyle w:val="style4106"/>
        <w:numPr>
          <w:ilvl w:val="0"/>
          <w:numId w:val="1"/>
        </w:numPr>
        <w:shd w:val="clear" w:color="auto" w:fill="ffffff"/>
        <w:spacing w:lineRule="auto" w:line="360"/>
        <w:jc w:val="both"/>
        <w:rPr>
          <w:rFonts w:ascii="Verdana" w:cs="Arial" w:eastAsia="Times New Roman" w:hAnsi="Verdana"/>
          <w:sz w:val="20"/>
          <w:szCs w:val="20"/>
          <w:lang w:val="es-ES"/>
        </w:rPr>
      </w:pPr>
      <w:r>
        <w:rPr>
          <w:rFonts w:ascii="Verdana" w:cs="Arial" w:eastAsia="Times New Roman" w:hAnsi="Verdana"/>
          <w:sz w:val="20"/>
          <w:szCs w:val="20"/>
          <w:lang w:val="es-ES"/>
        </w:rPr>
        <w:t>La porción distal del tubo cardíaco se denomina tronco arterioso. El tronco arterioso da origen a la porción proximal de la aorta y la arteria pulmonar.</w:t>
      </w:r>
      <w:r>
        <w:rPr>
          <w:rFonts w:ascii="Verdana" w:cs="Arial" w:hAnsi="Verdana"/>
          <w:sz w:val="20"/>
          <w:szCs w:val="20"/>
          <w:vertAlign w:val="superscript"/>
        </w:rPr>
        <w:t xml:space="preserve"> </w:t>
      </w:r>
      <w:r>
        <w:rPr>
          <w:rFonts w:ascii="Verdana" w:cs="Arial" w:hAnsi="Verdana"/>
          <w:sz w:val="20"/>
          <w:szCs w:val="20"/>
          <w:vertAlign w:val="superscript"/>
        </w:rPr>
        <w:t>(7)</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 xml:space="preserve">Antes de que finalice la formación del asa cardíaca, el tubo cardíaco tiene paredes esencialmente lisas. Sin embargo, cerca del final de la formación del asa, comienzan a formarse regiones trabeculadas, que sirven como ventrículos primitivos. El desarrollo deficiente (o la falta total de desarrollo) de la red trabecular tiene asociaciones con la letalidad </w:t>
      </w:r>
      <w:r>
        <w:rPr>
          <w:rFonts w:ascii="Verdana" w:cs="Arial" w:hAnsi="Verdana"/>
          <w:sz w:val="20"/>
          <w:szCs w:val="20"/>
        </w:rPr>
        <w:t>embrionaria.</w:t>
      </w:r>
      <w:r>
        <w:rPr>
          <w:rFonts w:ascii="Verdana" w:cs="Arial" w:hAnsi="Verdana"/>
          <w:sz w:val="20"/>
          <w:szCs w:val="20"/>
        </w:rPr>
        <w:t xml:space="preserve">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Los tabiques del corazón normalmente se forman entre los días 27 y 37 de desarrollo mediante la fusión de masas de tejido. Estas masas de tejido se conocen como cojines endocárdicos y contribuyen a la formación de los tabiques auricular/ventricular, los canales y válvulas AV y los canales aórtico/pulmonar. Al final de la cuarta semana de desarrollo, el techo del atrio común desarrolla una estructura en forma de cresta conocida como septum primum, que tiene forma de hoz. Las dos ramas inferiores del septum primum migran hacia el cojín endocárdico. Como el septum primum y las almohadillas endocárdicas no se fusionan completamente inicialmente, queda una abertura llamada ostium primum.</w:t>
      </w:r>
      <w:r>
        <w:rPr>
          <w:rFonts w:ascii="Verdana" w:cs="Arial" w:hAnsi="Verdana"/>
          <w:sz w:val="20"/>
          <w:szCs w:val="20"/>
        </w:rPr>
        <w:t xml:space="preserve">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Las almohadillas endocárdicas finalmente se fusionan con el septum primum. La apoptosis fisiológica produce perforaciones en el septum primum, que finalmente se fusionan para formar una estructura llamada ostium secundum. El ostium secundum permite el paso de sangre desde la aurícula primitiva derecha a la aurícula primitiva izquierda. Finalmente, se produce una expansión de la aurícula derecha, durante la cual se desarrolla un nuevo pliegue en la aurícula derecha. Este pliegue de tejido se llama tabique secundario y nunca divide completamente la aurícula. La cara anterior del septum secundum se extiende inferiormente hacia las almohadillas endocárdicas fusionadas.</w:t>
      </w:r>
      <w:r>
        <w:rPr>
          <w:rFonts w:ascii="Verdana" w:cs="Arial" w:hAnsi="Verdana"/>
          <w:sz w:val="20"/>
          <w:szCs w:val="20"/>
        </w:rPr>
        <w:t xml:space="preserve">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 xml:space="preserve">El septum secundum forma una configuración en forma de </w:t>
      </w:r>
      <w:r>
        <w:rPr>
          <w:rFonts w:ascii="Verdana" w:cs="Arial" w:hAnsi="Verdana"/>
          <w:sz w:val="20"/>
          <w:szCs w:val="20"/>
        </w:rPr>
        <w:t>medialuna</w:t>
      </w:r>
      <w:r>
        <w:rPr>
          <w:rFonts w:ascii="Verdana" w:cs="Arial" w:hAnsi="Verdana"/>
          <w:sz w:val="20"/>
          <w:szCs w:val="20"/>
        </w:rPr>
        <w:t xml:space="preserve"> que se superpone de manera incompleta al ostium secundum. La abertura restante es el agujero oval, que es una de las dos estructuras fetales responsables de dirigir el flujo sanguíneo desde los pulmones en desarrollo (la otra estructura es el conducto arterioso). Después de la superposición del septum secundum sobre el ostium secundum, el septum primum desaparece gradualmente y su remanente forma la válvula del agujero oval. Después del nacimiento, el aumento de la tensión de oxígeno extraída del primer aliento del recién nacido permite que llegue más sangre a los pulmones. El aumento del flujo sanguíneo que ingresa a los pulmones aumenta la presión interauricular izquierda, lo que permite que la sangre cierre la válvula del agujero oval contra el tabique secundario.</w:t>
      </w:r>
      <w:r>
        <w:rPr>
          <w:rFonts w:ascii="Verdana" w:cs="Arial" w:hAnsi="Verdana"/>
          <w:sz w:val="20"/>
          <w:szCs w:val="20"/>
        </w:rPr>
        <w:t xml:space="preserve">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 xml:space="preserve">En el corazón adulto, cuatro venas pulmonares desembocan en la aurícula izquierda. En el embrión, inicialmente hay una única vena pulmonar junto a la parte posterior izquierda del septum primum. Con el desarrollo conjunto de las yemas pulmonares, la vena pulmonar y sus ramas pasan a formar parte de la aurícula izquierda. Esta ubicación es la porción de paredes lisas de la aurícula izquierda (en contraste con el apéndice auricular izquierdo trabeculado). La </w:t>
      </w:r>
      <w:r>
        <w:rPr>
          <w:rFonts w:ascii="Verdana" w:cs="Arial" w:hAnsi="Verdana"/>
          <w:sz w:val="20"/>
          <w:szCs w:val="20"/>
        </w:rPr>
        <w:t>aurícula derecha del adulto también se divide en un apéndice auricular derecho trabeculado y un seno venoso de paredes lisas (que se origina en el asta derecha del seno venoso).</w:t>
      </w:r>
      <w:r>
        <w:rPr>
          <w:rFonts w:ascii="Verdana" w:cs="Arial" w:hAnsi="Verdana"/>
          <w:sz w:val="20"/>
          <w:szCs w:val="20"/>
        </w:rPr>
        <w:t xml:space="preserve">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Al final de la cuarta semana de gestación, el canal auriculoventricular desarrolla dos almohadillas auriculoventriculares a lo largo de los bordes superior e inferior y dos almohadillas laterales. Las almohadillas endocárdicas superior e inferior eventualmente se proyectan hacia la luz y eventualmente se fusionan, aunque las almohadillas laterales no participan en este proceso. El resultado es la división del canal auriculoventricular en dos orificios distintos (el canal auriculoventricular izquierdo y el canal auriculoventricular derecho). El tejido mesenquimatoso rodea los bordes periféricos de cada canal auriculoventricular. Este tejido mesenquimal eventualmente se adelgaza para formar válvulas auriculoventriculares. Las propias válvulas se conectan a los músculos papilares gruesos a través de las cuerdas tendinosas. La red trabecular es un desarrollo morfológico esencial.</w:t>
      </w:r>
      <w:r>
        <w:rPr>
          <w:rFonts w:ascii="Verdana" w:cs="Arial" w:hAnsi="Verdana"/>
          <w:sz w:val="20"/>
          <w:szCs w:val="20"/>
        </w:rPr>
        <w:t xml:space="preserve">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Durante la quinta semana de desarrollo, aparecen hinchazones en el tronco. La hinchazón del tronco superior derecho migra hacia la izquierda, mientras que la hinchazón del tronco inferior izquierdo se mueve hacia la derecha. Las hinchazones del tronco eventualmente giran entre sí para fusionarse, formando el tabique aortopulmonar. La formación del tabique divide el tronco en dos canales: el canal aórtico y el canal pulmonar. A medida que las hinchazones del tronco comienzan a formarse, las paredes del cono cordis también comienzan a desarrollar estructuras llamadas hinchazones del cono. Las protuberancias del cono crecen una hacia la otra para finalmente fusionarse y formar los tractos de salida primitivos. El tabique divide el cono cordis en dos porciones: una porción anterolateral y una posteromedial; la porción anterolateral se convierte en el tracto de salida del ventrículo derecho y la porción posteromedial se convierte en el tracto de salida del ventrículo izquierdo. El desarrollo de las válvulas semilunares comienza cerca de la finalización de la partición del tronco, comenzando con las válvulas semilunares primordiales ubicadas en las hinchazones del tronco. Estas válvulas semilunares primordiales comienzan como tubérculos en las hinchazones del tronco principal y eventualmente se adelgazan para convertirse en válvulas semilunares.</w:t>
      </w:r>
      <w:r>
        <w:rPr>
          <w:rFonts w:ascii="Verdana" w:cs="Arial" w:hAnsi="Verdana"/>
          <w:sz w:val="20"/>
          <w:szCs w:val="20"/>
          <w:vertAlign w:val="superscript"/>
        </w:rPr>
        <w:t xml:space="preserve">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 xml:space="preserve">La formación del tabique de los ventrículos tiene un enfoque algo diferente desde el punto de vista del desarrollo, a diferencia de las aurículas. Las paredes del ventrículo comienzan a expandirse aproximadamente en la cuarta semana, con aposición y fusión gradual de las paredes ventriculares mediales, formando un tabique interventricular muscular. La parte membranosa del tabique interventricular se forma a partir del cierre completo del agujero interventricular, que se cierra por el crecimiento de tejido de las almohadillas endocárdicas. El </w:t>
      </w:r>
      <w:r>
        <w:rPr>
          <w:rFonts w:ascii="Verdana" w:cs="Arial" w:hAnsi="Verdana"/>
          <w:sz w:val="20"/>
          <w:szCs w:val="20"/>
        </w:rPr>
        <w:t>marcapasos del tubo cardíaco primitivo se encuentra en la porción caudal. Más adelante en el desarrollo, el seno venoso (una ubicación en el corazón embriológico de los mamíferos entre las dos venas) asume el papel de marcapasos del corazón embrionario. Su incorporación a la aurícula derecha sirve como origen del nódulo sinoauricular. </w:t>
      </w:r>
      <w:r>
        <w:rPr>
          <w:rFonts w:ascii="Verdana" w:cs="Arial" w:hAnsi="Verdana"/>
          <w:sz w:val="20"/>
          <w:szCs w:val="20"/>
          <w:vertAlign w:val="superscript"/>
        </w:rPr>
        <w:t>(8)</w:t>
      </w:r>
    </w:p>
    <w:p>
      <w:pPr>
        <w:pStyle w:val="style94"/>
        <w:shd w:val="clear" w:color="auto" w:fill="ffffff"/>
        <w:spacing w:lineRule="auto" w:line="360"/>
        <w:jc w:val="both"/>
        <w:rPr>
          <w:rFonts w:ascii="Verdana" w:cs="Arial" w:eastAsia="宋体" w:hAnsi="Verdana"/>
          <w:sz w:val="20"/>
          <w:szCs w:val="20"/>
          <w:vertAlign w:val="superscript"/>
        </w:rPr>
      </w:pPr>
      <w:r>
        <w:rPr>
          <w:rFonts w:ascii="Verdana" w:cs="Arial" w:hAnsi="Verdana"/>
          <w:sz w:val="20"/>
          <w:szCs w:val="20"/>
        </w:rPr>
        <w:t xml:space="preserve">Los estudios determinaron que el nódulo sinoauricular, el nódulo auriculoventricular y las ramas proximales del haz se originan a partir de linajes separados en las primeras etapas del desarrollo embrionario en ratones. </w:t>
      </w:r>
      <w:r>
        <w:rPr>
          <w:rFonts w:ascii="Verdana" w:cs="Arial" w:hAnsi="Verdana"/>
          <w:sz w:val="20"/>
          <w:szCs w:val="20"/>
          <w:vertAlign w:val="superscript"/>
        </w:rPr>
        <w:t>(</w:t>
      </w:r>
      <w:r>
        <w:rPr>
          <w:rFonts w:ascii="Verdana" w:cs="Arial" w:hAnsi="Verdana"/>
          <w:sz w:val="20"/>
          <w:szCs w:val="20"/>
          <w:vertAlign w:val="superscript"/>
        </w:rPr>
        <w:t>9</w:t>
      </w:r>
      <w:r>
        <w:rPr>
          <w:rFonts w:ascii="Verdana" w:cs="Arial" w:hAnsi="Verdana"/>
          <w:sz w:val="20"/>
          <w:szCs w:val="20"/>
          <w:vertAlign w:val="superscript"/>
        </w:rPr>
        <w:t>)</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 xml:space="preserve">Aunque numerosos factores genéticos influyen en el desarrollo estructural del corazón, varios factores desempeñan un papel en el desarrollo del propio sistema de conducción. En particular, se ha especulado que los factores Shox2 conducen a fenotipos cardíacos anormales, en particular arritmia </w:t>
      </w:r>
      <w:r>
        <w:rPr>
          <w:rFonts w:ascii="Verdana" w:cs="Arial" w:hAnsi="Verdana"/>
          <w:sz w:val="20"/>
          <w:szCs w:val="20"/>
        </w:rPr>
        <w:t>bradicardia</w:t>
      </w:r>
      <w:r>
        <w:rPr>
          <w:rFonts w:ascii="Verdana" w:cs="Arial" w:hAnsi="Verdana"/>
          <w:sz w:val="20"/>
          <w:szCs w:val="20"/>
        </w:rPr>
        <w:t xml:space="preserve"> congénita. </w:t>
      </w:r>
      <w:r>
        <w:rPr>
          <w:rFonts w:ascii="Verdana" w:cs="Arial" w:hAnsi="Verdana"/>
          <w:sz w:val="20"/>
          <w:szCs w:val="20"/>
          <w:vertAlign w:val="superscript"/>
        </w:rPr>
        <w:t>(</w:t>
      </w:r>
      <w:r>
        <w:rPr>
          <w:rFonts w:ascii="Verdana" w:cs="Arial" w:hAnsi="Verdana"/>
          <w:sz w:val="20"/>
          <w:szCs w:val="20"/>
          <w:vertAlign w:val="superscript"/>
        </w:rPr>
        <w:t>10</w:t>
      </w:r>
      <w:r>
        <w:rPr>
          <w:rFonts w:ascii="Verdana" w:cs="Arial" w:hAnsi="Verdana"/>
          <w:sz w:val="20"/>
          <w:szCs w:val="20"/>
          <w:vertAlign w:val="superscript"/>
        </w:rPr>
        <w:t>)</w:t>
      </w:r>
    </w:p>
    <w:p>
      <w:pPr>
        <w:pStyle w:val="style94"/>
        <w:shd w:val="clear" w:color="auto" w:fill="ffffff"/>
        <w:spacing w:lineRule="auto" w:line="360"/>
        <w:jc w:val="both"/>
        <w:rPr>
          <w:rFonts w:ascii="Verdana" w:cs="Arial" w:eastAsia="宋体" w:hAnsi="Verdana"/>
          <w:sz w:val="20"/>
          <w:szCs w:val="20"/>
        </w:rPr>
      </w:pPr>
      <w:r>
        <w:rPr>
          <w:rFonts w:ascii="Verdana" w:cs="Arial" w:hAnsi="Verdana"/>
          <w:sz w:val="20"/>
          <w:szCs w:val="20"/>
        </w:rPr>
        <w:t>Las células cardíacas asumirán su función dependiendo de la posición que tendrán. Las células que forman las capas cardíacas (endocardio y pericardio) se encuentran en la misma zona de las células que constituirán el miocardio.</w:t>
      </w:r>
      <w:r>
        <w:rPr>
          <w:rFonts w:ascii="Verdana" w:cs="Arial" w:hAnsi="Verdana"/>
          <w:sz w:val="20"/>
          <w:szCs w:val="20"/>
          <w:vertAlign w:val="superscript"/>
        </w:rPr>
        <w:t xml:space="preserve"> </w:t>
      </w:r>
      <w:r>
        <w:rPr>
          <w:rFonts w:ascii="Verdana" w:cs="Arial" w:hAnsi="Verdana"/>
          <w:sz w:val="20"/>
          <w:szCs w:val="20"/>
          <w:vertAlign w:val="superscript"/>
        </w:rPr>
        <w:t>(</w:t>
      </w:r>
      <w:r>
        <w:rPr>
          <w:rFonts w:ascii="Verdana" w:cs="Arial" w:hAnsi="Verdana"/>
          <w:sz w:val="20"/>
          <w:szCs w:val="20"/>
          <w:vertAlign w:val="superscript"/>
        </w:rPr>
        <w:t>10</w:t>
      </w:r>
      <w:r>
        <w:rPr>
          <w:rFonts w:ascii="Verdana" w:cs="Arial" w:hAnsi="Verdana"/>
          <w:sz w:val="20"/>
          <w:szCs w:val="20"/>
          <w:vertAlign w:val="superscript"/>
        </w:rPr>
        <w:t>)</w:t>
      </w:r>
    </w:p>
    <w:p>
      <w:pPr>
        <w:pStyle w:val="style2"/>
        <w:shd w:val="clear" w:color="auto" w:fill="ffffff"/>
        <w:spacing w:lineRule="auto" w:line="360"/>
        <w:jc w:val="both"/>
        <w:rPr>
          <w:rFonts w:ascii="Verdana" w:cs="Arial" w:hAnsi="Verdana"/>
          <w:color w:val="auto"/>
          <w:sz w:val="20"/>
          <w:szCs w:val="20"/>
        </w:rPr>
      </w:pPr>
      <w:r>
        <w:rPr>
          <w:rFonts w:ascii="Verdana" w:cs="Arial" w:hAnsi="Verdana"/>
          <w:color w:val="auto"/>
          <w:sz w:val="20"/>
          <w:szCs w:val="20"/>
        </w:rPr>
        <w:t xml:space="preserve">Nivel molecular </w:t>
      </w:r>
    </w:p>
    <w:p>
      <w:pPr>
        <w:pStyle w:val="style94"/>
        <w:shd w:val="clear" w:color="auto" w:fill="ffffff"/>
        <w:spacing w:lineRule="auto" w:line="360"/>
        <w:jc w:val="both"/>
        <w:rPr>
          <w:rFonts w:ascii="Verdana" w:cs="Arial" w:eastAsia="宋体" w:hAnsi="Verdana"/>
          <w:sz w:val="20"/>
          <w:szCs w:val="20"/>
        </w:rPr>
      </w:pPr>
      <w:r>
        <w:rPr>
          <w:rFonts w:ascii="Verdana" w:cs="Arial" w:hAnsi="Verdana"/>
          <w:sz w:val="20"/>
          <w:szCs w:val="20"/>
        </w:rPr>
        <w:t xml:space="preserve">El desarrollo cardíaco es un proceso altamente regulado y en él intervienen varios factores moleculares. Quizás la más documentada de ellas sea la vía de señalización NOTCH. Las mutaciones en la vía de señalización NOTCH provocan anomalías cardíacas congénitas tanto en humanos como en ratones. El objetivo principal de la señalización NOTCH es regular los patrones tisulares mediante interacciones celulares locales. </w:t>
      </w:r>
      <w:r>
        <w:rPr>
          <w:rFonts w:ascii="Verdana" w:cs="Arial" w:hAnsi="Verdana"/>
          <w:sz w:val="20"/>
          <w:szCs w:val="20"/>
          <w:vertAlign w:val="superscript"/>
        </w:rPr>
        <w:t>(</w:t>
      </w:r>
      <w:r>
        <w:rPr>
          <w:rFonts w:ascii="Verdana" w:cs="Arial" w:hAnsi="Verdana"/>
          <w:sz w:val="20"/>
          <w:szCs w:val="20"/>
          <w:vertAlign w:val="superscript"/>
        </w:rPr>
        <w:t>11</w:t>
      </w:r>
      <w:r>
        <w:rPr>
          <w:rFonts w:ascii="Verdana" w:cs="Arial" w:hAnsi="Verdana"/>
          <w:sz w:val="20"/>
          <w:szCs w:val="20"/>
          <w:vertAlign w:val="superscript"/>
        </w:rPr>
        <w:t>)</w:t>
      </w:r>
      <w:r>
        <w:rPr>
          <w:rFonts w:ascii="Verdana" w:cs="Arial" w:hAnsi="Verdana"/>
          <w:sz w:val="20"/>
          <w:szCs w:val="20"/>
        </w:rPr>
        <w:t> Los dos ligandos principales de la vía de señalización NOTCH incluyen Delta y Jagged, cada uno con sus respectivos subtipos de ligando (Dll 1, Dll 3, Dll 4 y Jag1, Jag2). </w:t>
      </w:r>
      <w:r>
        <w:rPr>
          <w:rFonts w:ascii="Verdana" w:cs="Arial" w:hAnsi="Verdana"/>
          <w:sz w:val="20"/>
          <w:szCs w:val="20"/>
          <w:vertAlign w:val="superscript"/>
        </w:rPr>
        <w:t>(1</w:t>
      </w:r>
      <w:r>
        <w:rPr>
          <w:rFonts w:ascii="Verdana" w:cs="Arial" w:hAnsi="Verdana"/>
          <w:sz w:val="20"/>
          <w:szCs w:val="20"/>
          <w:vertAlign w:val="superscript"/>
        </w:rPr>
        <w:t>2</w:t>
      </w:r>
      <w:r>
        <w:rPr>
          <w:rFonts w:ascii="Verdana" w:cs="Arial" w:hAnsi="Verdana"/>
          <w:sz w:val="20"/>
          <w:szCs w:val="20"/>
          <w:vertAlign w:val="superscript"/>
        </w:rPr>
        <w:t>)</w:t>
      </w:r>
      <w:r>
        <w:rPr>
          <w:rFonts w:ascii="Verdana" w:cs="Arial" w:hAnsi="Verdana"/>
          <w:sz w:val="20"/>
          <w:szCs w:val="20"/>
        </w:rPr>
        <w:t> </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 xml:space="preserve">El establecimiento de la lateralidad es un aspecto esencial del desarrollo cardíaco, facilitado por la configuración de los cilios dentro del nodo primitivo. Las estructuras ciliares que se encuentran en el nódulo primitivo tienen un diseño único que permite una migración general hacia la izquierda en caso de falla de dicho proceso, lo que lleva a condiciones de dextrocardia. Los cilios móviles giran en el sentido de las agujas del reloj para generar este movimiento. La determinación del eje cardíaco izquierdo-derecho se realiza a través de varios genes típicamente inducidos por la expresión NODAL. A su vez, la expresión NODAL induce la expresión del gen del factor de determinación izquierda-derecha ( </w:t>
      </w:r>
      <w:r>
        <w:rPr>
          <w:rFonts w:ascii="Verdana" w:cs="Arial" w:hAnsi="Verdana"/>
          <w:i/>
          <w:iCs/>
          <w:sz w:val="20"/>
          <w:szCs w:val="20"/>
        </w:rPr>
        <w:t>LEFTY</w:t>
      </w:r>
      <w:r>
        <w:rPr>
          <w:rFonts w:ascii="Verdana" w:cs="Arial" w:hAnsi="Verdana"/>
          <w:sz w:val="20"/>
          <w:szCs w:val="20"/>
        </w:rPr>
        <w:t xml:space="preserve"> ) y del factor de transcripción de homeodominio pareado 2 ( </w:t>
      </w:r>
      <w:r>
        <w:rPr>
          <w:rFonts w:ascii="Verdana" w:cs="Arial" w:hAnsi="Verdana"/>
          <w:i/>
          <w:iCs/>
          <w:sz w:val="20"/>
          <w:szCs w:val="20"/>
        </w:rPr>
        <w:t>PITX2</w:t>
      </w:r>
      <w:r>
        <w:rPr>
          <w:rFonts w:ascii="Verdana" w:cs="Arial" w:hAnsi="Verdana"/>
          <w:sz w:val="20"/>
          <w:szCs w:val="20"/>
        </w:rPr>
        <w:t xml:space="preserve"> ). </w:t>
      </w:r>
      <w:r>
        <w:rPr>
          <w:rFonts w:ascii="Verdana" w:cs="Arial" w:hAnsi="Verdana"/>
          <w:sz w:val="20"/>
          <w:szCs w:val="20"/>
          <w:vertAlign w:val="superscript"/>
        </w:rPr>
        <w:t>(1</w:t>
      </w:r>
      <w:r>
        <w:rPr>
          <w:rFonts w:ascii="Verdana" w:cs="Arial" w:hAnsi="Verdana"/>
          <w:sz w:val="20"/>
          <w:szCs w:val="20"/>
          <w:vertAlign w:val="superscript"/>
        </w:rPr>
        <w:t>3</w:t>
      </w:r>
      <w:r>
        <w:rPr>
          <w:rFonts w:ascii="Verdana" w:cs="Arial" w:hAnsi="Verdana"/>
          <w:sz w:val="20"/>
          <w:szCs w:val="20"/>
          <w:vertAlign w:val="superscript"/>
        </w:rPr>
        <w:t>)</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El gen</w:t>
      </w:r>
      <w:r>
        <w:rPr>
          <w:rFonts w:ascii="Verdana" w:cs="Arial" w:hAnsi="Verdana"/>
          <w:sz w:val="20"/>
          <w:szCs w:val="20"/>
        </w:rPr>
        <w:t xml:space="preserve"> </w:t>
      </w:r>
      <w:r>
        <w:rPr>
          <w:rFonts w:ascii="Verdana" w:cs="Arial" w:hAnsi="Verdana"/>
          <w:i/>
          <w:iCs/>
          <w:sz w:val="20"/>
          <w:szCs w:val="20"/>
        </w:rPr>
        <w:t>PITX2</w:t>
      </w:r>
      <w:r>
        <w:rPr>
          <w:rFonts w:ascii="Verdana" w:cs="Arial" w:hAnsi="Verdana"/>
          <w:sz w:val="20"/>
          <w:szCs w:val="20"/>
        </w:rPr>
        <w:t xml:space="preserve">  se considera el gen principal responsable de la determinación de la orientación izquierda-derecha. El gen PITX2 tiene varias funciones en el desarrollo cardíaco. Además de establecer la orientación izquierda-</w:t>
      </w:r>
      <w:r>
        <w:rPr>
          <w:rFonts w:ascii="Verdana" w:cs="Arial" w:hAnsi="Verdana"/>
          <w:sz w:val="20"/>
          <w:szCs w:val="20"/>
        </w:rPr>
        <w:t>derecha, las</w:t>
      </w:r>
      <w:r>
        <w:rPr>
          <w:rFonts w:ascii="Verdana" w:cs="Arial" w:hAnsi="Verdana"/>
          <w:sz w:val="20"/>
          <w:szCs w:val="20"/>
        </w:rPr>
        <w:t xml:space="preserve"> mutaciones del gen </w:t>
      </w:r>
      <w:r>
        <w:rPr>
          <w:rFonts w:ascii="Verdana" w:cs="Arial" w:hAnsi="Verdana"/>
          <w:i/>
          <w:iCs/>
          <w:sz w:val="20"/>
          <w:szCs w:val="20"/>
        </w:rPr>
        <w:t>PITX</w:t>
      </w:r>
      <w:r>
        <w:rPr>
          <w:rFonts w:ascii="Verdana" w:cs="Arial" w:hAnsi="Verdana"/>
          <w:i/>
          <w:iCs/>
          <w:sz w:val="20"/>
          <w:szCs w:val="20"/>
        </w:rPr>
        <w:t>2</w:t>
      </w:r>
      <w:r>
        <w:rPr>
          <w:rFonts w:ascii="Verdana" w:cs="Arial" w:hAnsi="Verdana"/>
          <w:sz w:val="20"/>
          <w:szCs w:val="20"/>
        </w:rPr>
        <w:t xml:space="preserve"> tienen</w:t>
      </w:r>
      <w:r>
        <w:rPr>
          <w:rFonts w:ascii="Verdana" w:cs="Arial" w:hAnsi="Verdana"/>
          <w:sz w:val="20"/>
          <w:szCs w:val="20"/>
        </w:rPr>
        <w:t xml:space="preserve"> asociaciones con cardiopatías congénitas aisladas, incluida la comunicación interauricular, la comunicación interventricular y la tetralogía de Fallot. </w:t>
      </w:r>
      <w:r>
        <w:rPr>
          <w:rFonts w:ascii="Verdana" w:cs="Arial" w:hAnsi="Verdana"/>
          <w:sz w:val="20"/>
          <w:szCs w:val="20"/>
          <w:vertAlign w:val="superscript"/>
        </w:rPr>
        <w:t>(1</w:t>
      </w:r>
      <w:r>
        <w:rPr>
          <w:rFonts w:ascii="Verdana" w:cs="Arial" w:hAnsi="Verdana"/>
          <w:sz w:val="20"/>
          <w:szCs w:val="20"/>
          <w:vertAlign w:val="superscript"/>
        </w:rPr>
        <w:t>4</w:t>
      </w:r>
      <w:r>
        <w:rPr>
          <w:rFonts w:ascii="Verdana" w:cs="Arial" w:hAnsi="Verdana"/>
          <w:sz w:val="20"/>
          <w:szCs w:val="20"/>
          <w:vertAlign w:val="superscript"/>
        </w:rPr>
        <w:t>)</w:t>
      </w:r>
      <w:r>
        <w:rPr>
          <w:rFonts w:ascii="Verdana" w:cs="Arial" w:hAnsi="Verdana"/>
          <w:sz w:val="20"/>
          <w:szCs w:val="20"/>
        </w:rPr>
        <w:t> </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 xml:space="preserve">Incluso aparte de las mutaciones, algunos estudios han enfatizado los efectos globales de la desactivación de genes reguladores sobre la letalidad embrionaria, como la importancia demostrada </w:t>
      </w:r>
      <w:r>
        <w:rPr>
          <w:rFonts w:ascii="Verdana" w:cs="Arial" w:hAnsi="Verdana"/>
          <w:sz w:val="20"/>
          <w:szCs w:val="20"/>
        </w:rPr>
        <w:t>de VangI</w:t>
      </w:r>
      <w:r>
        <w:rPr>
          <w:rFonts w:ascii="Verdana" w:cs="Arial" w:hAnsi="Verdana"/>
          <w:i/>
          <w:iCs/>
          <w:sz w:val="20"/>
          <w:szCs w:val="20"/>
        </w:rPr>
        <w:t>2</w:t>
      </w:r>
      <w:r>
        <w:rPr>
          <w:rFonts w:ascii="Verdana" w:cs="Arial" w:hAnsi="Verdana"/>
          <w:sz w:val="20"/>
          <w:szCs w:val="20"/>
        </w:rPr>
        <w:t xml:space="preserve">  en el desarrollo del tracto de salida cardíaco y  </w:t>
      </w:r>
      <w:r>
        <w:rPr>
          <w:rFonts w:ascii="Verdana" w:cs="Arial" w:hAnsi="Verdana"/>
          <w:i/>
          <w:iCs/>
          <w:sz w:val="20"/>
          <w:szCs w:val="20"/>
        </w:rPr>
        <w:t>de Noggin</w:t>
      </w:r>
      <w:r>
        <w:rPr>
          <w:rFonts w:ascii="Verdana" w:cs="Arial" w:hAnsi="Verdana"/>
          <w:sz w:val="20"/>
          <w:szCs w:val="20"/>
        </w:rPr>
        <w:t xml:space="preserve">  en la contractilidad. </w:t>
      </w:r>
      <w:r>
        <w:rPr>
          <w:rFonts w:ascii="Verdana" w:cs="Arial" w:hAnsi="Verdana"/>
          <w:sz w:val="20"/>
          <w:szCs w:val="20"/>
          <w:vertAlign w:val="superscript"/>
        </w:rPr>
        <w:t>(1</w:t>
      </w:r>
      <w:r>
        <w:rPr>
          <w:rFonts w:ascii="Verdana" w:cs="Arial" w:hAnsi="Verdana"/>
          <w:sz w:val="20"/>
          <w:szCs w:val="20"/>
          <w:vertAlign w:val="superscript"/>
        </w:rPr>
        <w:t>5</w:t>
      </w:r>
      <w:r>
        <w:rPr>
          <w:rFonts w:ascii="Verdana" w:cs="Arial" w:hAnsi="Verdana"/>
          <w:sz w:val="20"/>
          <w:szCs w:val="20"/>
          <w:vertAlign w:val="superscript"/>
        </w:rPr>
        <w:t>)</w:t>
      </w:r>
    </w:p>
    <w:p>
      <w:pPr>
        <w:pStyle w:val="style94"/>
        <w:shd w:val="clear" w:color="auto" w:fill="ffffff"/>
        <w:spacing w:lineRule="auto" w:line="360"/>
        <w:jc w:val="both"/>
        <w:rPr>
          <w:rFonts w:ascii="Verdana" w:cs="Arial" w:eastAsia="宋体" w:hAnsi="Verdana"/>
          <w:sz w:val="20"/>
          <w:szCs w:val="20"/>
        </w:rPr>
      </w:pPr>
      <w:r>
        <w:rPr>
          <w:rFonts w:ascii="Verdana" w:cs="Arial" w:hAnsi="Verdana"/>
          <w:sz w:val="20"/>
          <w:szCs w:val="20"/>
        </w:rPr>
        <w:t>El sistema cardiovascular es el sistema inicial en desarrollarse debido a las crecientes demandas metabólicas del embrión en crecimiento. En comparación con el sistema cardiovascular del adulto, se observan varias diferencias, en particular la de un sistema pulmonar bien desarrollado en el adulto. En un ambiente de líquido amniótico, el feto no necesitaría un sistema pulmonar desarrollado (ya que la placenta sirve como medio de intercambio de oxígeno). Varias estructuras cardiovasculares (como el agujero oval y el conducto arterioso) minimizan el flujo sanguíneo a los pulmones fetales al dirigir la sangre hacia la circulación sistémica y alejarla de los pulmones. El flujo sanguíneo mínimo al sistema pulmonar en desarrollo impide el desarrollo prematuro de los pulmones</w:t>
      </w:r>
      <w:r>
        <w:rPr>
          <w:rFonts w:ascii="Verdana" w:cs="Arial" w:hAnsi="Verdana"/>
          <w:sz w:val="20"/>
          <w:szCs w:val="20"/>
        </w:rPr>
        <w:t xml:space="preserve">. </w:t>
      </w:r>
      <w:r>
        <w:rPr>
          <w:rFonts w:ascii="Verdana" w:cs="Arial" w:hAnsi="Verdana"/>
          <w:sz w:val="20"/>
          <w:szCs w:val="20"/>
          <w:vertAlign w:val="superscript"/>
        </w:rPr>
        <w:t>(15)</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El conducto arterioso es un pequeño vaso que conecta la arteria pulmonar y la aorta. Permite el flujo de sangre desde el ventrículo derecho hacia el sistema circulatorio sistémico, sin pasar por los pulmones fetales no funcionales. Las prostaglandinas mantienen su permeabilidad y se cierra después del nacimiento. El resto vestigial de esta estructura es el ligamento arterioso. El cierre prematuro del conducto arterioso suele deberse a agentes farmacológicos que bloquean la síntesis de prostaglandinas (es decir, AINE).</w:t>
      </w:r>
      <w:r>
        <w:rPr>
          <w:rFonts w:ascii="Verdana" w:cs="Arial" w:hAnsi="Verdana"/>
          <w:sz w:val="20"/>
          <w:szCs w:val="20"/>
        </w:rPr>
        <w:t xml:space="preserve"> </w:t>
      </w:r>
      <w:r>
        <w:rPr>
          <w:rFonts w:ascii="Verdana" w:cs="Arial" w:hAnsi="Verdana"/>
          <w:sz w:val="20"/>
          <w:szCs w:val="20"/>
          <w:vertAlign w:val="superscript"/>
        </w:rPr>
        <w:t>(15)</w:t>
      </w:r>
    </w:p>
    <w:p>
      <w:pPr>
        <w:pStyle w:val="style94"/>
        <w:shd w:val="clear" w:color="auto" w:fill="ffffff"/>
        <w:spacing w:lineRule="auto" w:line="360"/>
        <w:jc w:val="both"/>
        <w:rPr>
          <w:rFonts w:ascii="Verdana" w:cs="Arial" w:hAnsi="Verdana"/>
          <w:sz w:val="20"/>
          <w:szCs w:val="20"/>
        </w:rPr>
      </w:pPr>
      <w:r>
        <w:rPr>
          <w:rFonts w:ascii="Verdana" w:cs="Arial" w:hAnsi="Verdana"/>
          <w:sz w:val="20"/>
          <w:szCs w:val="20"/>
        </w:rPr>
        <w:t>El nacimiento presenta un cambio interesante en la dinámica cardiovascular del feto. El feto ya no se encuentra en un ambiente amniótico y ahora requiere pulmones que funcionen para satisfacer sus necesidades respiratorias: la primera bocanada de oxígeno que toma un recién nacido aumenta la tensión de oxígeno inspirado, lo que facilita el flujo sanguíneo a los pulmones. El aumento del flujo sanguíneo a los pulmones conduce a un aumento del flujo sanguíneo a la aurícula izquierda, cerrando el agujero oval.</w:t>
      </w:r>
      <w:r>
        <w:rPr>
          <w:rFonts w:ascii="Verdana" w:cs="Arial" w:hAnsi="Verdana"/>
          <w:sz w:val="20"/>
          <w:szCs w:val="20"/>
        </w:rPr>
        <w:t xml:space="preserve"> </w:t>
      </w:r>
      <w:r>
        <w:rPr>
          <w:rFonts w:ascii="Verdana" w:cs="Arial" w:hAnsi="Verdana"/>
          <w:sz w:val="20"/>
          <w:szCs w:val="20"/>
          <w:vertAlign w:val="superscript"/>
        </w:rPr>
        <w:t>(15</w:t>
      </w:r>
      <w:r>
        <w:rPr>
          <w:rFonts w:ascii="Verdana" w:cs="Arial" w:hAnsi="Verdana"/>
          <w:sz w:val="20"/>
          <w:szCs w:val="20"/>
          <w:vertAlign w:val="superscript"/>
        </w:rPr>
        <w:t>)</w:t>
      </w:r>
    </w:p>
    <w:p>
      <w:pPr>
        <w:pStyle w:val="style0"/>
        <w:spacing w:before="100" w:beforeAutospacing="true" w:after="100" w:afterAutospacing="true" w:lineRule="auto" w:line="360"/>
        <w:ind w:left="680" w:hanging="680"/>
        <w:jc w:val="both"/>
        <w:rPr>
          <w:rFonts w:ascii="Verdana" w:cs="Arial" w:hAnsi="Verdana"/>
          <w:sz w:val="20"/>
          <w:szCs w:val="20"/>
        </w:rPr>
      </w:pPr>
      <w:r>
        <w:rPr>
          <w:rFonts w:ascii="Verdana" w:cs="Arial" w:hAnsi="Verdana"/>
          <w:b/>
          <w:bCs/>
          <w:sz w:val="20"/>
          <w:szCs w:val="20"/>
        </w:rPr>
        <w:t>E</w:t>
      </w:r>
      <w:r>
        <w:rPr>
          <w:rFonts w:ascii="Verdana" w:cs="Arial" w:hAnsi="Verdana"/>
          <w:b/>
          <w:bCs/>
          <w:sz w:val="20"/>
          <w:szCs w:val="20"/>
        </w:rPr>
        <w:t xml:space="preserve">tiología </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Las anomalías cardiacas y vasculares constituyen la categoría más numerosa de defectos congénitos humanos y se identifican en 1% de los recién nacidos vivos. La incidencia en mortinatos es 10 veces más alta. Se calcula que 12% de lo</w:t>
      </w:r>
      <w:r>
        <w:rPr>
          <w:rFonts w:ascii="Verdana" w:cs="Arial" w:hAnsi="Verdana"/>
          <w:sz w:val="20"/>
          <w:szCs w:val="20"/>
          <w:lang w:val="es-MX"/>
        </w:rPr>
        <w:t>s neonatos con cardiopatías congénitas tiene alguna anomalía cromosómica y, en contraste, que 33% de los recién nacidos con alguna anomalía cromosómica tiene un defecto cardiaco. Por otro lado, 30% de los defectos cardiacos ocurre en neonatos con otras mal</w:t>
      </w:r>
      <w:r>
        <w:rPr>
          <w:rFonts w:ascii="Verdana" w:cs="Arial" w:hAnsi="Verdana"/>
          <w:sz w:val="20"/>
          <w:szCs w:val="20"/>
          <w:lang w:val="es-MX"/>
        </w:rPr>
        <w:t>formaciones mayores.</w:t>
      </w:r>
      <w:r>
        <w:rPr>
          <w:rFonts w:ascii="Verdana" w:cs="Arial" w:hAnsi="Verdana"/>
          <w:sz w:val="20"/>
          <w:szCs w:val="20"/>
          <w:vertAlign w:val="superscript"/>
          <w:lang w:val="es-MX"/>
        </w:rPr>
        <w:t xml:space="preserve"> (7)</w:t>
      </w:r>
      <w:r>
        <w:rPr>
          <w:rFonts w:ascii="Verdana" w:cs="Arial" w:hAnsi="Verdana"/>
          <w:sz w:val="20"/>
          <w:szCs w:val="20"/>
          <w:lang w:val="es-MX"/>
        </w:rPr>
        <w:t xml:space="preserve"> </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lang w:val="es-MX"/>
        </w:rPr>
        <w:t>Alrededor de 2% de las malformaciones cardiacas es producto de agentes ambientales, pero la mayor parte se debe a una interacción compleja entre los factores genéticos y los ambientales (etiología multifactorial). Ejemplos clásicos de teratógenos cardiovas</w:t>
      </w:r>
      <w:r>
        <w:rPr>
          <w:rFonts w:ascii="Verdana" w:cs="Arial" w:hAnsi="Verdana"/>
          <w:sz w:val="20"/>
          <w:szCs w:val="20"/>
          <w:lang w:val="es-MX"/>
        </w:rPr>
        <w:t xml:space="preserve">culares son el virus de la rubeola, </w:t>
      </w:r>
      <w:r>
        <w:rPr>
          <w:rFonts w:ascii="Verdana" w:cs="Arial" w:hAnsi="Verdana"/>
          <w:sz w:val="20"/>
          <w:szCs w:val="20"/>
        </w:rPr>
        <w:t>litio, isotretinoína, anticonvulsivos</w:t>
      </w:r>
      <w:r>
        <w:rPr>
          <w:rFonts w:ascii="Verdana" w:cs="Arial" w:hAnsi="Verdana"/>
          <w:sz w:val="20"/>
          <w:szCs w:val="20"/>
          <w:lang w:val="es-MX"/>
        </w:rPr>
        <w:t xml:space="preserve"> y la talidomida. Otros son el ácido retinoico, el alcohol y muchos otros compuestos, también</w:t>
      </w:r>
      <w:r>
        <w:rPr>
          <w:rFonts w:ascii="Verdana" w:cs="Arial" w:hAnsi="Verdana"/>
          <w:sz w:val="20"/>
          <w:szCs w:val="20"/>
        </w:rPr>
        <w:t xml:space="preserve"> enfermedad</w:t>
      </w:r>
      <w:r>
        <w:rPr>
          <w:rFonts w:ascii="Verdana" w:cs="Arial" w:hAnsi="Verdana"/>
          <w:sz w:val="20"/>
          <w:szCs w:val="20"/>
          <w:lang w:val="es-MX"/>
        </w:rPr>
        <w:t>es</w:t>
      </w:r>
      <w:r>
        <w:rPr>
          <w:rFonts w:ascii="Verdana" w:cs="Arial" w:hAnsi="Verdana"/>
          <w:sz w:val="20"/>
          <w:szCs w:val="20"/>
        </w:rPr>
        <w:t xml:space="preserve"> maternas </w:t>
      </w:r>
      <w:r>
        <w:rPr>
          <w:rFonts w:ascii="Verdana" w:cs="Arial" w:hAnsi="Verdana"/>
          <w:sz w:val="20"/>
          <w:szCs w:val="20"/>
          <w:lang w:val="es-MX"/>
        </w:rPr>
        <w:t>como</w:t>
      </w:r>
      <w:r>
        <w:rPr>
          <w:rFonts w:ascii="Verdana" w:cs="Arial" w:hAnsi="Verdana"/>
          <w:sz w:val="20"/>
          <w:szCs w:val="20"/>
        </w:rPr>
        <w:t xml:space="preserve"> diabetes, lupus eritematoso sistémico</w:t>
      </w:r>
      <w:r>
        <w:rPr>
          <w:rFonts w:ascii="Verdana" w:cs="Arial" w:hAnsi="Verdana"/>
          <w:sz w:val="20"/>
          <w:szCs w:val="20"/>
          <w:lang w:val="es-MX"/>
        </w:rPr>
        <w:t>.</w:t>
      </w:r>
      <w:r>
        <w:rPr>
          <w:rFonts w:ascii="Verdana" w:cs="Arial" w:hAnsi="Verdana"/>
          <w:sz w:val="20"/>
          <w:szCs w:val="20"/>
          <w:vertAlign w:val="superscript"/>
          <w:lang w:val="es-MX"/>
        </w:rPr>
        <w:t xml:space="preserve"> (7)</w:t>
      </w:r>
      <w:r>
        <w:rPr>
          <w:rFonts w:ascii="Verdana" w:cs="Arial" w:hAnsi="Verdana"/>
          <w:sz w:val="20"/>
          <w:szCs w:val="20"/>
        </w:rPr>
        <w:t xml:space="preserve"> </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rPr>
        <w:t>La edad materna es</w:t>
      </w:r>
      <w:r>
        <w:rPr>
          <w:rFonts w:ascii="Verdana" w:cs="Arial" w:hAnsi="Verdana"/>
          <w:sz w:val="20"/>
          <w:szCs w:val="20"/>
        </w:rPr>
        <w:t xml:space="preserve"> un factor de riesgo conocido para ciertas afecciones genéticas, especialmente </w:t>
      </w:r>
      <w:r>
        <w:rPr/>
        <w:fldChar w:fldCharType="begin"/>
      </w:r>
      <w:r>
        <w:instrText xml:space="preserve"> HYPERLINK "https://www.msdmanuals.com/es/professional/pediatr%C3%ADa/anomal%C3%ADas-cromos%C3%B3micas-y-g%C3%A9nicas/s%C3%ADndrome-de-down-trisom%C3%ADa-21" </w:instrText>
      </w:r>
      <w:r>
        <w:rPr/>
        <w:fldChar w:fldCharType="separate"/>
      </w:r>
      <w:r>
        <w:rPr>
          <w:rStyle w:val="style85"/>
          <w:rFonts w:ascii="Verdana" w:cs="Arial" w:hAnsi="Verdana"/>
          <w:sz w:val="20"/>
          <w:szCs w:val="20"/>
        </w:rPr>
        <w:t>síndrome de Down</w:t>
      </w:r>
      <w:r>
        <w:rPr/>
        <w:fldChar w:fldCharType="end"/>
      </w:r>
      <w:r>
        <w:rPr>
          <w:rFonts w:ascii="Verdana" w:cs="Arial" w:hAnsi="Verdana"/>
          <w:sz w:val="20"/>
          <w:szCs w:val="20"/>
        </w:rPr>
        <w:t>, que puede incluir defectos cardíacos</w:t>
      </w:r>
      <w:r>
        <w:rPr>
          <w:rFonts w:ascii="Verdana" w:cs="Arial" w:hAnsi="Verdana"/>
          <w:sz w:val="20"/>
          <w:szCs w:val="20"/>
          <w:lang w:val="es-MX"/>
        </w:rPr>
        <w:t xml:space="preserve">. </w:t>
      </w:r>
      <w:r>
        <w:rPr>
          <w:rFonts w:ascii="Verdana" w:cs="Arial" w:hAnsi="Verdana"/>
          <w:sz w:val="20"/>
          <w:szCs w:val="20"/>
        </w:rPr>
        <w:t>Sin etiología genética identificable se detecta alrededor del 72% de los pacientes con cardiopatía congénita</w:t>
      </w:r>
      <w:r>
        <w:rPr>
          <w:rFonts w:ascii="Verdana" w:cs="Arial" w:hAnsi="Verdana"/>
          <w:sz w:val="20"/>
          <w:szCs w:val="20"/>
          <w:lang w:val="es-MX"/>
        </w:rPr>
        <w:t xml:space="preserve">. </w:t>
      </w:r>
      <w:r>
        <w:rPr>
          <w:rFonts w:ascii="Verdana" w:cs="Arial" w:hAnsi="Verdana"/>
          <w:sz w:val="20"/>
          <w:szCs w:val="20"/>
        </w:rPr>
        <w:t>Es importante identificar los factores genéticos debido a que más pacientes con cardiopatía congénita sobr</w:t>
      </w:r>
      <w:r>
        <w:rPr>
          <w:rFonts w:ascii="Verdana" w:cs="Arial" w:hAnsi="Verdana"/>
          <w:sz w:val="20"/>
          <w:szCs w:val="20"/>
        </w:rPr>
        <w:t>eviven hasta la edad adulta y potencialmente</w:t>
      </w:r>
      <w:r>
        <w:rPr>
          <w:rFonts w:ascii="Verdana" w:cs="Arial" w:hAnsi="Verdana"/>
          <w:sz w:val="20"/>
          <w:szCs w:val="20"/>
          <w:lang w:val="es-MX"/>
        </w:rPr>
        <w:t xml:space="preserve"> </w:t>
      </w:r>
      <w:r>
        <w:rPr>
          <w:rFonts w:ascii="Verdana" w:cs="Arial" w:hAnsi="Verdana"/>
          <w:sz w:val="20"/>
          <w:szCs w:val="20"/>
        </w:rPr>
        <w:t>formarán familias.</w:t>
      </w:r>
      <w:r>
        <w:rPr>
          <w:rFonts w:ascii="Verdana" w:cs="Arial" w:hAnsi="Verdana"/>
          <w:sz w:val="20"/>
          <w:szCs w:val="20"/>
          <w:vertAlign w:val="superscript"/>
          <w:lang w:val="es-MX"/>
        </w:rPr>
        <w:t xml:space="preserve"> (</w:t>
      </w:r>
      <w:r>
        <w:rPr>
          <w:rFonts w:ascii="Verdana" w:cs="Arial" w:hAnsi="Verdana"/>
          <w:sz w:val="20"/>
          <w:szCs w:val="20"/>
          <w:vertAlign w:val="superscript"/>
          <w:lang w:val="es-MX"/>
        </w:rPr>
        <w:t>16</w:t>
      </w:r>
      <w:r>
        <w:rPr>
          <w:rFonts w:ascii="Verdana" w:cs="Arial" w:hAnsi="Verdana"/>
          <w:sz w:val="20"/>
          <w:szCs w:val="20"/>
          <w:vertAlign w:val="superscript"/>
          <w:lang w:val="es-MX"/>
        </w:rPr>
        <w:t xml:space="preserve">) </w:t>
      </w:r>
      <w:r>
        <w:rPr>
          <w:rFonts w:ascii="Verdana" w:cs="Arial" w:hAnsi="Verdana"/>
          <w:sz w:val="20"/>
          <w:szCs w:val="20"/>
        </w:rPr>
        <w:t xml:space="preserve"> </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 xml:space="preserve">Los defectos cardiacos tienen origen heterogéneo y son difíciles de clasificar desde la perspectiva epidemiológica, los principales ejemplos son: el </w:t>
      </w:r>
      <w:r>
        <w:rPr>
          <w:rFonts w:ascii="Verdana" w:cs="Arial" w:hAnsi="Verdana"/>
          <w:sz w:val="20"/>
          <w:szCs w:val="20"/>
          <w:u w:val="single"/>
          <w:lang w:val="es-MX"/>
        </w:rPr>
        <w:t>síndrome de Holt-Oram</w:t>
      </w:r>
      <w:r>
        <w:rPr>
          <w:rFonts w:ascii="Verdana" w:cs="Arial" w:hAnsi="Verdana"/>
          <w:sz w:val="20"/>
          <w:szCs w:val="20"/>
          <w:lang w:val="es-MX"/>
        </w:rPr>
        <w:t xml:space="preserve"> se hereda como </w:t>
      </w:r>
      <w:r>
        <w:rPr>
          <w:rFonts w:ascii="Verdana" w:cs="Arial" w:hAnsi="Verdana"/>
          <w:sz w:val="20"/>
          <w:szCs w:val="20"/>
          <w:lang w:val="es-MX"/>
        </w:rPr>
        <w:t>un rasgo autosómico dominante, con una frecuencia de 1/100 000 nacidos vivos, las mutaciones de varios genes que desencadenan en</w:t>
      </w:r>
      <w:r>
        <w:rPr>
          <w:rFonts w:ascii="Verdana" w:cs="Arial" w:hAnsi="Verdana"/>
          <w:sz w:val="20"/>
          <w:szCs w:val="20"/>
          <w:u w:val="single"/>
          <w:lang w:val="es-MX"/>
        </w:rPr>
        <w:t xml:space="preserve"> miocardiopatía hipertrófica</w:t>
      </w:r>
      <w:r>
        <w:rPr>
          <w:rFonts w:ascii="Verdana" w:cs="Arial" w:hAnsi="Verdana"/>
          <w:sz w:val="20"/>
          <w:szCs w:val="20"/>
          <w:lang w:val="es-MX"/>
        </w:rPr>
        <w:t xml:space="preserve"> y  puede inducir muerte súbita en atletas y en la población general y la </w:t>
      </w:r>
      <w:r>
        <w:rPr>
          <w:rFonts w:ascii="Verdana" w:cs="Arial" w:hAnsi="Verdana"/>
          <w:sz w:val="20"/>
          <w:szCs w:val="20"/>
          <w:u w:val="single"/>
          <w:lang w:val="es-MX"/>
        </w:rPr>
        <w:t>inversión ventricular o le</w:t>
      </w:r>
      <w:r>
        <w:rPr>
          <w:rFonts w:ascii="Verdana" w:cs="Arial" w:hAnsi="Verdana"/>
          <w:sz w:val="20"/>
          <w:szCs w:val="20"/>
          <w:u w:val="single"/>
          <w:lang w:val="es-MX"/>
        </w:rPr>
        <w:t>votransposición de los grandes vasos</w:t>
      </w:r>
      <w:r>
        <w:rPr>
          <w:rFonts w:ascii="Verdana" w:cs="Arial" w:hAnsi="Verdana"/>
          <w:sz w:val="20"/>
          <w:szCs w:val="20"/>
          <w:lang w:val="es-MX"/>
        </w:rPr>
        <w:t xml:space="preserve"> que se produce durante el establecimiento de la lateralidad.</w:t>
      </w:r>
      <w:r>
        <w:rPr>
          <w:rFonts w:ascii="Verdana" w:cs="Arial" w:hAnsi="Verdana"/>
          <w:sz w:val="20"/>
          <w:szCs w:val="20"/>
          <w:vertAlign w:val="superscript"/>
          <w:lang w:val="es-MX"/>
        </w:rPr>
        <w:t>(7)</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 xml:space="preserve">El </w:t>
      </w:r>
      <w:r>
        <w:rPr>
          <w:rFonts w:ascii="Verdana" w:cs="Arial" w:hAnsi="Verdana"/>
          <w:sz w:val="20"/>
          <w:szCs w:val="20"/>
          <w:u w:val="single"/>
          <w:lang w:val="es-MX"/>
        </w:rPr>
        <w:t>síndrome de corazón derecho hipoplásico</w:t>
      </w:r>
      <w:r>
        <w:rPr>
          <w:rFonts w:ascii="Verdana" w:cs="Arial" w:hAnsi="Verdana"/>
          <w:sz w:val="20"/>
          <w:szCs w:val="20"/>
          <w:lang w:val="es-MX"/>
        </w:rPr>
        <w:t xml:space="preserve"> y el </w:t>
      </w:r>
      <w:r>
        <w:rPr>
          <w:rFonts w:ascii="Verdana" w:cs="Arial" w:hAnsi="Verdana"/>
          <w:sz w:val="20"/>
          <w:szCs w:val="20"/>
          <w:u w:val="single"/>
          <w:lang w:val="es-MX"/>
        </w:rPr>
        <w:t>síndrome de corazón izquierdo hipoplásico</w:t>
      </w:r>
      <w:r>
        <w:rPr>
          <w:rFonts w:ascii="Verdana" w:cs="Arial" w:hAnsi="Verdana"/>
          <w:sz w:val="20"/>
          <w:szCs w:val="20"/>
          <w:lang w:val="es-MX"/>
        </w:rPr>
        <w:t xml:space="preserve"> son defectos raros que generan el subdesarrollo de los lados derecho o izquierdo del corazón, respectivamente. Por otro lado, la </w:t>
      </w:r>
      <w:r>
        <w:rPr>
          <w:rFonts w:ascii="Verdana" w:cs="Arial" w:hAnsi="Verdana"/>
          <w:sz w:val="20"/>
          <w:szCs w:val="20"/>
          <w:u w:val="single"/>
          <w:lang w:val="es-MX"/>
        </w:rPr>
        <w:t>CIA</w:t>
      </w:r>
      <w:r>
        <w:rPr>
          <w:rFonts w:ascii="Verdana" w:cs="Arial" w:hAnsi="Verdana"/>
          <w:sz w:val="20"/>
          <w:szCs w:val="20"/>
          <w:lang w:val="es-MX"/>
        </w:rPr>
        <w:t xml:space="preserve"> es una anomalía cardiaca congénita con una incidencia de 6.4/10 000 nacimientos, con una prevalencia 2:1 entre recién naci</w:t>
      </w:r>
      <w:r>
        <w:rPr>
          <w:rFonts w:ascii="Verdana" w:cs="Arial" w:hAnsi="Verdana"/>
          <w:sz w:val="20"/>
          <w:szCs w:val="20"/>
          <w:lang w:val="es-MX"/>
        </w:rPr>
        <w:t xml:space="preserve">dos de sexo femenino y masculino. Uno de los defectos más importantes es el de tipo </w:t>
      </w:r>
      <w:r>
        <w:rPr>
          <w:rFonts w:ascii="Verdana" w:cs="Arial" w:hAnsi="Verdana"/>
          <w:sz w:val="20"/>
          <w:szCs w:val="20"/>
          <w:u w:val="single"/>
          <w:lang w:val="es-MX"/>
        </w:rPr>
        <w:t>ostium secundum</w:t>
      </w:r>
      <w:r>
        <w:rPr>
          <w:rFonts w:ascii="Verdana" w:cs="Arial" w:hAnsi="Verdana"/>
          <w:sz w:val="20"/>
          <w:szCs w:val="20"/>
          <w:lang w:val="es-MX"/>
        </w:rPr>
        <w:t>, que se caracteriza por una comunicación amplia entre las aurículas derecha e izquierda. Según el tamaño del defecto puede desarrollarse un cortocircuito in</w:t>
      </w:r>
      <w:r>
        <w:rPr>
          <w:rFonts w:ascii="Verdana" w:cs="Arial" w:hAnsi="Verdana"/>
          <w:sz w:val="20"/>
          <w:szCs w:val="20"/>
          <w:lang w:val="es-MX"/>
        </w:rPr>
        <w:t>tracardiaco considerable de izquierda a derecha.</w:t>
      </w:r>
      <w:r>
        <w:rPr>
          <w:rFonts w:ascii="Verdana" w:cs="Arial" w:hAnsi="Verdana"/>
          <w:sz w:val="20"/>
          <w:szCs w:val="20"/>
          <w:vertAlign w:val="superscript"/>
          <w:lang w:val="es-MX"/>
        </w:rPr>
        <w:t xml:space="preserve"> (7)</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La</w:t>
      </w:r>
      <w:r>
        <w:rPr>
          <w:rFonts w:ascii="Verdana" w:cs="Arial" w:hAnsi="Verdana"/>
          <w:sz w:val="20"/>
          <w:szCs w:val="20"/>
          <w:u w:val="single"/>
          <w:lang w:val="es-MX"/>
        </w:rPr>
        <w:t xml:space="preserve"> dextrocardia</w:t>
      </w:r>
      <w:r>
        <w:rPr>
          <w:rFonts w:ascii="Verdana" w:cs="Arial" w:hAnsi="Verdana"/>
          <w:sz w:val="20"/>
          <w:szCs w:val="20"/>
          <w:lang w:val="es-MX"/>
        </w:rPr>
        <w:t xml:space="preserve"> es un trastorno en que el corazón se sitúa en el lado derecho del tórax, puede acompañarse de </w:t>
      </w:r>
      <w:r>
        <w:rPr>
          <w:rFonts w:ascii="Verdana" w:cs="Arial" w:hAnsi="Verdana"/>
          <w:sz w:val="20"/>
          <w:szCs w:val="20"/>
          <w:u w:val="single"/>
          <w:lang w:val="es-MX"/>
        </w:rPr>
        <w:t>situs inversus</w:t>
      </w:r>
      <w:r>
        <w:rPr>
          <w:rFonts w:ascii="Verdana" w:cs="Arial" w:hAnsi="Verdana"/>
          <w:sz w:val="20"/>
          <w:szCs w:val="20"/>
          <w:lang w:val="es-MX"/>
        </w:rPr>
        <w:t>, una inversión completa de la asimetría de todos los órganos, o puede asociars</w:t>
      </w:r>
      <w:r>
        <w:rPr>
          <w:rFonts w:ascii="Verdana" w:cs="Arial" w:hAnsi="Verdana"/>
          <w:sz w:val="20"/>
          <w:szCs w:val="20"/>
          <w:lang w:val="es-MX"/>
        </w:rPr>
        <w:t xml:space="preserve">e con secuencias de lateralidad (heterotaxia), en que solo la posición de algunos órganos se invierte. La anomalía más grave en este grupo es la ausencia total del tabique auricular. Este trastorno, conocido como </w:t>
      </w:r>
      <w:r>
        <w:rPr>
          <w:rFonts w:ascii="Verdana" w:cs="Arial" w:hAnsi="Verdana"/>
          <w:sz w:val="20"/>
          <w:szCs w:val="20"/>
          <w:u w:val="single"/>
          <w:lang w:val="es-MX"/>
        </w:rPr>
        <w:t>aurícula común o corazón trilocular biventr</w:t>
      </w:r>
      <w:r>
        <w:rPr>
          <w:rFonts w:ascii="Verdana" w:cs="Arial" w:hAnsi="Verdana"/>
          <w:sz w:val="20"/>
          <w:szCs w:val="20"/>
          <w:u w:val="single"/>
          <w:lang w:val="es-MX"/>
        </w:rPr>
        <w:t>icular,</w:t>
      </w:r>
      <w:r>
        <w:rPr>
          <w:rFonts w:ascii="Verdana" w:cs="Arial" w:hAnsi="Verdana"/>
          <w:sz w:val="20"/>
          <w:szCs w:val="20"/>
          <w:lang w:val="es-MX"/>
        </w:rPr>
        <w:t xml:space="preserve"> siempre se relaciona con otros defectos cardiacos graves.</w:t>
      </w:r>
      <w:r>
        <w:rPr>
          <w:rFonts w:ascii="Verdana" w:cs="Arial" w:hAnsi="Verdana"/>
          <w:sz w:val="20"/>
          <w:szCs w:val="20"/>
          <w:vertAlign w:val="superscript"/>
          <w:lang w:val="es-MX"/>
        </w:rPr>
        <w:t xml:space="preserve"> (7)</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 xml:space="preserve">El </w:t>
      </w:r>
      <w:r>
        <w:rPr>
          <w:rFonts w:ascii="Verdana" w:cs="Arial" w:hAnsi="Verdana"/>
          <w:sz w:val="20"/>
          <w:szCs w:val="20"/>
          <w:u w:val="single"/>
          <w:lang w:val="es-MX"/>
        </w:rPr>
        <w:t>cierre prematuro del foramen oval</w:t>
      </w:r>
      <w:r>
        <w:rPr>
          <w:rFonts w:ascii="Verdana" w:cs="Arial" w:hAnsi="Verdana"/>
          <w:sz w:val="20"/>
          <w:szCs w:val="20"/>
          <w:lang w:val="es-MX"/>
        </w:rPr>
        <w:t xml:space="preserve"> desencadena hipertrofia masiva de la aurícula y el ventrículo derechos, así como subdesarrollo del lado izquierdo del corazón. La muerte suele sobrevenir poco después del nacimiento. La</w:t>
      </w:r>
      <w:r>
        <w:rPr>
          <w:rFonts w:ascii="Verdana" w:cs="Arial" w:hAnsi="Verdana"/>
          <w:sz w:val="20"/>
          <w:szCs w:val="20"/>
          <w:u w:val="single"/>
          <w:lang w:val="es-MX"/>
        </w:rPr>
        <w:t xml:space="preserve"> atresia tricúspidea</w:t>
      </w:r>
      <w:r>
        <w:rPr>
          <w:rFonts w:ascii="Verdana" w:cs="Arial" w:hAnsi="Verdana"/>
          <w:sz w:val="20"/>
          <w:szCs w:val="20"/>
          <w:lang w:val="es-MX"/>
        </w:rPr>
        <w:t>, que implica la obliteración del orificio auricul</w:t>
      </w:r>
      <w:r>
        <w:rPr>
          <w:rFonts w:ascii="Verdana" w:cs="Arial" w:hAnsi="Verdana"/>
          <w:sz w:val="20"/>
          <w:szCs w:val="20"/>
          <w:lang w:val="es-MX"/>
        </w:rPr>
        <w:t xml:space="preserve">oventricular derecho, se caracteriza por la ausencia o fusión de las valvas tricúspides y la </w:t>
      </w:r>
      <w:r>
        <w:rPr>
          <w:rFonts w:ascii="Verdana" w:cs="Arial" w:hAnsi="Verdana"/>
          <w:sz w:val="20"/>
          <w:szCs w:val="20"/>
          <w:u w:val="single"/>
          <w:lang w:val="es-MX"/>
        </w:rPr>
        <w:t>anomalía de Ebstein</w:t>
      </w:r>
      <w:r>
        <w:rPr>
          <w:rFonts w:ascii="Verdana" w:cs="Arial" w:hAnsi="Verdana"/>
          <w:sz w:val="20"/>
          <w:szCs w:val="20"/>
          <w:lang w:val="es-MX"/>
        </w:rPr>
        <w:t xml:space="preserve"> es un trastorno en que la válvula tricúspide se desplaza hacia el ápice del ventrículo derecho y, como consecuencia, existe una aurícula derech</w:t>
      </w:r>
      <w:r>
        <w:rPr>
          <w:rFonts w:ascii="Verdana" w:cs="Arial" w:hAnsi="Verdana"/>
          <w:sz w:val="20"/>
          <w:szCs w:val="20"/>
          <w:lang w:val="es-MX"/>
        </w:rPr>
        <w:t>a grande y un ventrículo derecho pequeño.</w:t>
      </w:r>
      <w:r>
        <w:rPr>
          <w:rFonts w:ascii="Verdana" w:cs="Arial" w:hAnsi="Verdana"/>
          <w:sz w:val="20"/>
          <w:szCs w:val="20"/>
          <w:vertAlign w:val="superscript"/>
          <w:lang w:val="es-MX"/>
        </w:rPr>
        <w:t xml:space="preserve"> (7)</w:t>
      </w:r>
    </w:p>
    <w:p>
      <w:pPr>
        <w:pStyle w:val="style0"/>
        <w:spacing w:before="100" w:beforeAutospacing="true" w:after="100" w:afterAutospacing="true" w:lineRule="auto" w:line="360"/>
        <w:jc w:val="both"/>
        <w:rPr>
          <w:rFonts w:ascii="Verdana" w:cs="Arial" w:hAnsi="Verdana"/>
          <w:sz w:val="20"/>
          <w:szCs w:val="20"/>
          <w:vertAlign w:val="superscript"/>
          <w:lang w:val="es-MX"/>
        </w:rPr>
      </w:pPr>
      <w:r>
        <w:rPr>
          <w:rFonts w:ascii="Verdana" w:cs="Arial" w:hAnsi="Verdana"/>
          <w:sz w:val="20"/>
          <w:szCs w:val="20"/>
          <w:lang w:val="es-MX"/>
        </w:rPr>
        <w:t xml:space="preserve">La </w:t>
      </w:r>
      <w:r>
        <w:rPr>
          <w:rFonts w:ascii="Verdana" w:cs="Arial" w:hAnsi="Verdana"/>
          <w:sz w:val="20"/>
          <w:szCs w:val="20"/>
          <w:u w:val="single"/>
          <w:lang w:val="es-MX"/>
        </w:rPr>
        <w:t>tetralogía de Fallot</w:t>
      </w:r>
      <w:r>
        <w:rPr>
          <w:rFonts w:ascii="Verdana" w:cs="Arial" w:hAnsi="Verdana"/>
          <w:sz w:val="20"/>
          <w:szCs w:val="20"/>
          <w:lang w:val="es-MX"/>
        </w:rPr>
        <w:t>, la anomalía más frecuente de la región troncoconal, se origina por una división asimétrica del cono da origen a cuatro alteraciones cardiovasculares: estenosis del infundíbulo pulmonar,</w:t>
      </w:r>
      <w:r>
        <w:rPr>
          <w:rFonts w:ascii="Verdana" w:cs="Arial" w:hAnsi="Verdana"/>
          <w:sz w:val="20"/>
          <w:szCs w:val="20"/>
          <w:lang w:val="es-MX"/>
        </w:rPr>
        <w:t xml:space="preserve"> comunicación interventricular, cabalgamiento de la aorta e hipertrofia ventricular derecha. La tetralogía de Fallot se identifica en 9.6/10 000 nacimientos, pero es una característica frecuente en individuos con síndrome de Alagille.</w:t>
      </w:r>
      <w:r>
        <w:rPr>
          <w:rFonts w:ascii="Verdana" w:cs="Arial" w:hAnsi="Verdana"/>
          <w:sz w:val="20"/>
          <w:szCs w:val="20"/>
          <w:vertAlign w:val="superscript"/>
          <w:lang w:val="es-MX"/>
        </w:rPr>
        <w:t xml:space="preserve"> (7)</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 xml:space="preserve">La </w:t>
      </w:r>
      <w:r>
        <w:rPr>
          <w:rFonts w:ascii="Verdana" w:cs="Arial" w:hAnsi="Verdana"/>
          <w:sz w:val="20"/>
          <w:szCs w:val="20"/>
          <w:u w:val="single"/>
          <w:lang w:val="es-MX"/>
        </w:rPr>
        <w:t>persistencia d</w:t>
      </w:r>
      <w:r>
        <w:rPr>
          <w:rFonts w:ascii="Verdana" w:cs="Arial" w:hAnsi="Verdana"/>
          <w:sz w:val="20"/>
          <w:szCs w:val="20"/>
          <w:u w:val="single"/>
          <w:lang w:val="es-MX"/>
        </w:rPr>
        <w:t>el tronco arterial</w:t>
      </w:r>
      <w:r>
        <w:rPr>
          <w:rFonts w:ascii="Verdana" w:cs="Arial" w:hAnsi="Verdana"/>
          <w:sz w:val="20"/>
          <w:szCs w:val="20"/>
          <w:lang w:val="es-MX"/>
        </w:rPr>
        <w:t xml:space="preserve"> (tronco arterial común) se detecta en 0.8/10 000 nacimientos, ell tronco no dividido se encuentra así cabalgado sobre ambos ventrículos y recibe sangre de ambos lados, por otro lado, la </w:t>
      </w:r>
      <w:r>
        <w:rPr>
          <w:rFonts w:ascii="Verdana" w:cs="Arial" w:hAnsi="Verdana"/>
          <w:sz w:val="20"/>
          <w:szCs w:val="20"/>
          <w:u w:val="single"/>
          <w:lang w:val="es-MX"/>
        </w:rPr>
        <w:t>transposición de los grandes vasos</w:t>
      </w:r>
      <w:r>
        <w:rPr>
          <w:rFonts w:ascii="Verdana" w:cs="Arial" w:hAnsi="Verdana"/>
          <w:sz w:val="20"/>
          <w:szCs w:val="20"/>
          <w:lang w:val="es-MX"/>
        </w:rPr>
        <w:t xml:space="preserve"> se observa en 4.</w:t>
      </w:r>
      <w:r>
        <w:rPr>
          <w:rFonts w:ascii="Verdana" w:cs="Arial" w:hAnsi="Verdana"/>
          <w:sz w:val="20"/>
          <w:szCs w:val="20"/>
          <w:lang w:val="es-MX"/>
        </w:rPr>
        <w:t xml:space="preserve">8/10 000 nacimientos, en ocasiones se relaciona con un defecto de la porción membranosa del tabique interventricular; Suele ir acompañado de un conducto arterioso permeable. La </w:t>
      </w:r>
      <w:r>
        <w:rPr>
          <w:rFonts w:ascii="Verdana" w:cs="Arial" w:hAnsi="Verdana"/>
          <w:sz w:val="20"/>
          <w:szCs w:val="20"/>
          <w:u w:val="single"/>
          <w:lang w:val="es-MX"/>
        </w:rPr>
        <w:t>secuencia DiGeorge</w:t>
      </w:r>
      <w:r>
        <w:rPr>
          <w:rFonts w:ascii="Verdana" w:cs="Arial" w:hAnsi="Verdana"/>
          <w:sz w:val="20"/>
          <w:szCs w:val="20"/>
          <w:lang w:val="es-MX"/>
        </w:rPr>
        <w:t xml:space="preserve"> es un ejemplo de síndrome de deleción 22q11 que se caracteri</w:t>
      </w:r>
      <w:r>
        <w:rPr>
          <w:rFonts w:ascii="Verdana" w:cs="Arial" w:hAnsi="Verdana"/>
          <w:sz w:val="20"/>
          <w:szCs w:val="20"/>
          <w:lang w:val="es-MX"/>
        </w:rPr>
        <w:t>za por un patrón de malformaciones secundarias al desarrollo anómalo de la cresta neural como persistencia del tronco arterial y tetralogía de Fallot.</w:t>
      </w:r>
      <w:r>
        <w:rPr>
          <w:rFonts w:ascii="Verdana" w:cs="Arial" w:hAnsi="Verdana"/>
          <w:sz w:val="20"/>
          <w:szCs w:val="20"/>
          <w:vertAlign w:val="superscript"/>
          <w:lang w:val="es-MX"/>
        </w:rPr>
        <w:t xml:space="preserve"> (7)</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 xml:space="preserve">La </w:t>
      </w:r>
      <w:r>
        <w:rPr>
          <w:rFonts w:ascii="Verdana" w:cs="Arial" w:hAnsi="Verdana"/>
          <w:sz w:val="20"/>
          <w:szCs w:val="20"/>
          <w:u w:val="single"/>
          <w:lang w:val="es-MX"/>
        </w:rPr>
        <w:t>estenosis valvular de la arteria pulmonar o la aorta</w:t>
      </w:r>
      <w:r>
        <w:rPr>
          <w:rFonts w:ascii="Verdana" w:cs="Arial" w:hAnsi="Verdana"/>
          <w:sz w:val="20"/>
          <w:szCs w:val="20"/>
          <w:lang w:val="es-MX"/>
        </w:rPr>
        <w:t xml:space="preserve"> se observa en cerca de 3 a 4/10000 nacimiento</w:t>
      </w:r>
      <w:r>
        <w:rPr>
          <w:rFonts w:ascii="Verdana" w:cs="Arial" w:hAnsi="Verdana"/>
          <w:sz w:val="20"/>
          <w:szCs w:val="20"/>
          <w:lang w:val="es-MX"/>
        </w:rPr>
        <w:t xml:space="preserve">s y la </w:t>
      </w:r>
      <w:r>
        <w:rPr>
          <w:rFonts w:ascii="Verdana" w:cs="Arial" w:hAnsi="Verdana"/>
          <w:sz w:val="20"/>
          <w:szCs w:val="20"/>
          <w:u w:val="single"/>
          <w:lang w:val="es-MX"/>
        </w:rPr>
        <w:t xml:space="preserve">ectopia cordis </w:t>
      </w:r>
      <w:r>
        <w:rPr>
          <w:rFonts w:ascii="Verdana" w:cs="Arial" w:hAnsi="Verdana"/>
          <w:sz w:val="20"/>
          <w:szCs w:val="20"/>
          <w:lang w:val="es-MX"/>
        </w:rPr>
        <w:t>(ectopia cardiaca). es una anomalía rara en que el corazón se ubica en la superficie del tórax. Se debe a la falta de cierre de la pared ventral del cuerpo en el embrión</w:t>
      </w:r>
      <w:r>
        <w:rPr>
          <w:rFonts w:ascii="Verdana" w:cs="Arial" w:hAnsi="Verdana"/>
          <w:sz w:val="20"/>
          <w:szCs w:val="20"/>
          <w:vertAlign w:val="superscript"/>
          <w:lang w:val="es-MX"/>
        </w:rPr>
        <w:t xml:space="preserve"> (7)</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b/>
          <w:bCs/>
          <w:sz w:val="20"/>
          <w:szCs w:val="20"/>
          <w:lang w:val="es-MX"/>
        </w:rPr>
        <w:t>Defectos del sistema arterial</w:t>
      </w:r>
      <w:r>
        <w:rPr>
          <w:rFonts w:ascii="Verdana" w:cs="Arial" w:hAnsi="Verdana"/>
          <w:b/>
          <w:bCs/>
          <w:sz w:val="20"/>
          <w:szCs w:val="20"/>
          <w:lang w:val="es-MX"/>
        </w:rPr>
        <w:br/>
      </w:r>
      <w:r>
        <w:rPr>
          <w:rFonts w:ascii="Verdana" w:cs="Arial" w:hAnsi="Verdana"/>
          <w:sz w:val="20"/>
          <w:szCs w:val="20"/>
          <w:lang w:val="es-MX"/>
        </w:rPr>
        <w:t xml:space="preserve">La </w:t>
      </w:r>
      <w:r>
        <w:rPr>
          <w:rFonts w:ascii="Verdana" w:cs="Arial" w:hAnsi="Verdana"/>
          <w:sz w:val="20"/>
          <w:szCs w:val="20"/>
          <w:u w:val="single"/>
          <w:lang w:val="es-MX"/>
        </w:rPr>
        <w:t>persistencia del conducto a</w:t>
      </w:r>
      <w:r>
        <w:rPr>
          <w:rFonts w:ascii="Verdana" w:cs="Arial" w:hAnsi="Verdana"/>
          <w:sz w:val="20"/>
          <w:szCs w:val="20"/>
          <w:u w:val="single"/>
          <w:lang w:val="es-MX"/>
        </w:rPr>
        <w:t>rterioso (PCA)</w:t>
      </w:r>
      <w:r>
        <w:rPr>
          <w:rFonts w:ascii="Verdana" w:cs="Arial" w:hAnsi="Verdana"/>
          <w:sz w:val="20"/>
          <w:szCs w:val="20"/>
          <w:lang w:val="es-MX"/>
        </w:rPr>
        <w:t xml:space="preserve"> es una de las anomalías más frecuentes de los </w:t>
      </w:r>
      <w:r>
        <w:rPr>
          <w:rFonts w:ascii="Verdana" w:cs="Arial" w:hAnsi="Verdana"/>
          <w:sz w:val="20"/>
          <w:szCs w:val="20"/>
          <w:lang w:val="es-MX"/>
        </w:rPr>
        <w:t xml:space="preserve">grandes vasos (8/10 000 nacimientos), encontramos también la </w:t>
      </w:r>
      <w:r>
        <w:rPr>
          <w:rFonts w:ascii="Verdana" w:cs="Arial" w:hAnsi="Verdana"/>
          <w:sz w:val="20"/>
          <w:szCs w:val="20"/>
          <w:u w:val="single"/>
          <w:lang w:val="es-MX"/>
        </w:rPr>
        <w:t>coartación aórtica,</w:t>
      </w:r>
      <w:r>
        <w:rPr>
          <w:rFonts w:ascii="Verdana" w:cs="Arial" w:hAnsi="Verdana"/>
          <w:sz w:val="20"/>
          <w:szCs w:val="20"/>
          <w:lang w:val="es-MX"/>
        </w:rPr>
        <w:t xml:space="preserve"> quien se presenta en 3.2/10 000 nacimientos, se debe a una anomalía de la media de la aorta, seguida por la prolif</w:t>
      </w:r>
      <w:r>
        <w:rPr>
          <w:rFonts w:ascii="Verdana" w:cs="Arial" w:hAnsi="Verdana"/>
          <w:sz w:val="20"/>
          <w:szCs w:val="20"/>
          <w:lang w:val="es-MX"/>
        </w:rPr>
        <w:t xml:space="preserve">eración de la íntima y el  </w:t>
      </w:r>
      <w:r>
        <w:rPr>
          <w:rFonts w:ascii="Verdana" w:cs="Arial" w:hAnsi="Verdana"/>
          <w:sz w:val="20"/>
          <w:szCs w:val="20"/>
          <w:u w:val="single"/>
          <w:lang w:val="es-MX"/>
        </w:rPr>
        <w:t>origen anómalo de la arteria subclavia derecha</w:t>
      </w:r>
      <w:r>
        <w:rPr>
          <w:rFonts w:ascii="Verdana" w:cs="Arial" w:hAnsi="Verdana"/>
          <w:sz w:val="20"/>
          <w:szCs w:val="20"/>
          <w:lang w:val="es-MX"/>
        </w:rPr>
        <w:t xml:space="preserve"> que se observa cuando la arteria se forma en el segmento distal de la aorta dorsal derecha y la séptima arteria intersegmentaria.</w:t>
      </w:r>
      <w:r>
        <w:rPr>
          <w:rFonts w:ascii="Verdana" w:cs="Arial" w:hAnsi="Verdana"/>
          <w:sz w:val="20"/>
          <w:szCs w:val="20"/>
          <w:vertAlign w:val="superscript"/>
          <w:lang w:val="es-MX"/>
        </w:rPr>
        <w:t>(7)</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b/>
          <w:bCs/>
          <w:sz w:val="20"/>
          <w:szCs w:val="20"/>
          <w:lang w:val="es-MX"/>
        </w:rPr>
        <w:t>Defectos del sistema venoso</w:t>
      </w:r>
      <w:r>
        <w:rPr>
          <w:rFonts w:ascii="Verdana" w:cs="Arial" w:hAnsi="Verdana"/>
          <w:b/>
          <w:bCs/>
          <w:sz w:val="20"/>
          <w:szCs w:val="20"/>
          <w:lang w:val="es-MX"/>
        </w:rPr>
        <w:br/>
      </w:r>
      <w:r>
        <w:rPr>
          <w:rFonts w:ascii="Verdana" w:cs="Arial" w:hAnsi="Verdana"/>
          <w:sz w:val="20"/>
          <w:szCs w:val="20"/>
          <w:lang w:val="es-MX"/>
        </w:rPr>
        <w:t xml:space="preserve">La </w:t>
      </w:r>
      <w:r>
        <w:rPr>
          <w:rFonts w:ascii="Verdana" w:cs="Arial" w:hAnsi="Verdana"/>
          <w:sz w:val="20"/>
          <w:szCs w:val="20"/>
          <w:u w:val="single"/>
          <w:lang w:val="es-MX"/>
        </w:rPr>
        <w:t xml:space="preserve">duplicación de la </w:t>
      </w:r>
      <w:r>
        <w:rPr>
          <w:rFonts w:ascii="Verdana" w:cs="Arial" w:hAnsi="Verdana"/>
          <w:sz w:val="20"/>
          <w:szCs w:val="20"/>
          <w:u w:val="single"/>
          <w:lang w:val="es-MX"/>
        </w:rPr>
        <w:t>vena cava inferior</w:t>
      </w:r>
      <w:r>
        <w:rPr>
          <w:rFonts w:ascii="Verdana" w:cs="Arial" w:hAnsi="Verdana"/>
          <w:sz w:val="20"/>
          <w:szCs w:val="20"/>
          <w:lang w:val="es-MX"/>
        </w:rPr>
        <w:t xml:space="preserve"> ocurre cuando la vena sacrocardinal izquierda no pierde su conexión con la vena subcardinal izquierda, la </w:t>
      </w:r>
      <w:r>
        <w:rPr>
          <w:rFonts w:ascii="Verdana" w:cs="Arial" w:hAnsi="Verdana"/>
          <w:sz w:val="20"/>
          <w:szCs w:val="20"/>
          <w:u w:val="single"/>
          <w:lang w:val="es-MX"/>
        </w:rPr>
        <w:t>agenesia de la vena cava inferior</w:t>
      </w:r>
      <w:r>
        <w:rPr>
          <w:rFonts w:ascii="Verdana" w:cs="Arial" w:hAnsi="Verdana"/>
          <w:sz w:val="20"/>
          <w:szCs w:val="20"/>
          <w:lang w:val="es-MX"/>
        </w:rPr>
        <w:t xml:space="preserve"> se observa cuando la vena subcardinal derecha no establece conexión con el hígado y desvía la san</w:t>
      </w:r>
      <w:r>
        <w:rPr>
          <w:rFonts w:ascii="Verdana" w:cs="Arial" w:hAnsi="Verdana"/>
          <w:sz w:val="20"/>
          <w:szCs w:val="20"/>
          <w:lang w:val="es-MX"/>
        </w:rPr>
        <w:t xml:space="preserve">gre en forma directa a la vena supracardinal derecha y la </w:t>
      </w:r>
      <w:r>
        <w:rPr>
          <w:rFonts w:ascii="Verdana" w:cs="Arial" w:hAnsi="Verdana"/>
          <w:sz w:val="20"/>
          <w:szCs w:val="20"/>
          <w:u w:val="single"/>
          <w:lang w:val="es-MX"/>
        </w:rPr>
        <w:t>duplicación de la vena cava superior</w:t>
      </w:r>
      <w:r>
        <w:rPr>
          <w:rFonts w:ascii="Verdana" w:cs="Arial" w:hAnsi="Verdana"/>
          <w:sz w:val="20"/>
          <w:szCs w:val="20"/>
          <w:lang w:val="es-MX"/>
        </w:rPr>
        <w:t xml:space="preserve"> se caracteriza por la persistencia de la vena cardinal anterior izquierda y la agenesia de la vena braquiocefálica izquierda.</w:t>
      </w:r>
      <w:r>
        <w:rPr>
          <w:rFonts w:ascii="Verdana" w:cs="Arial" w:hAnsi="Verdana"/>
          <w:sz w:val="20"/>
          <w:szCs w:val="20"/>
          <w:vertAlign w:val="superscript"/>
          <w:lang w:val="es-MX"/>
        </w:rPr>
        <w:t>(7)</w:t>
      </w:r>
    </w:p>
    <w:p>
      <w:pPr>
        <w:pStyle w:val="style0"/>
        <w:spacing w:before="100" w:beforeAutospacing="true" w:after="100" w:afterAutospacing="true" w:lineRule="auto" w:line="360"/>
        <w:ind w:left="680" w:hanging="680"/>
        <w:jc w:val="both"/>
        <w:rPr>
          <w:rFonts w:ascii="Verdana" w:cs="Arial" w:hAnsi="Verdana"/>
          <w:b/>
          <w:bCs/>
          <w:sz w:val="20"/>
          <w:szCs w:val="20"/>
        </w:rPr>
      </w:pPr>
      <w:r>
        <w:rPr>
          <w:rFonts w:ascii="Verdana" w:cs="Arial" w:hAnsi="Verdana"/>
          <w:b/>
          <w:bCs/>
          <w:sz w:val="20"/>
          <w:szCs w:val="20"/>
        </w:rPr>
        <w:t xml:space="preserve">Síntomas y signos </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 xml:space="preserve">Las </w:t>
      </w:r>
      <w:r>
        <w:rPr>
          <w:rFonts w:ascii="Verdana" w:cs="Arial" w:hAnsi="Verdana"/>
          <w:sz w:val="20"/>
          <w:szCs w:val="20"/>
        </w:rPr>
        <w:t>manifestaciones  son diversas</w:t>
      </w:r>
      <w:r>
        <w:rPr>
          <w:rFonts w:ascii="Verdana" w:cs="Arial" w:hAnsi="Verdana"/>
          <w:sz w:val="20"/>
          <w:szCs w:val="20"/>
          <w:lang w:val="es-MX"/>
        </w:rPr>
        <w:t xml:space="preserve"> </w:t>
      </w:r>
      <w:r>
        <w:rPr>
          <w:rFonts w:ascii="Verdana" w:cs="Arial" w:hAnsi="Verdana"/>
          <w:sz w:val="20"/>
          <w:szCs w:val="20"/>
        </w:rPr>
        <w:t>pero habitualmente incluyen</w:t>
      </w:r>
      <w:r>
        <w:rPr>
          <w:rFonts w:ascii="Verdana" w:cs="Arial" w:hAnsi="Verdana"/>
          <w:sz w:val="20"/>
          <w:szCs w:val="20"/>
          <w:lang w:val="es-MX"/>
        </w:rPr>
        <w:t xml:space="preserve"> s</w:t>
      </w:r>
      <w:r>
        <w:rPr>
          <w:rFonts w:ascii="Verdana" w:cs="Arial" w:hAnsi="Verdana"/>
          <w:sz w:val="20"/>
          <w:szCs w:val="20"/>
        </w:rPr>
        <w:t>oplos</w:t>
      </w:r>
      <w:r>
        <w:rPr>
          <w:rFonts w:ascii="Verdana" w:cs="Arial" w:hAnsi="Verdana"/>
          <w:sz w:val="20"/>
          <w:szCs w:val="20"/>
          <w:lang w:val="es-MX"/>
        </w:rPr>
        <w:t>, c</w:t>
      </w:r>
      <w:r>
        <w:rPr>
          <w:rFonts w:ascii="Verdana" w:cs="Arial" w:hAnsi="Verdana"/>
          <w:sz w:val="20"/>
          <w:szCs w:val="20"/>
        </w:rPr>
        <w:t>ianosis</w:t>
      </w:r>
      <w:r>
        <w:rPr>
          <w:rFonts w:ascii="Verdana" w:cs="Arial" w:hAnsi="Verdana"/>
          <w:sz w:val="20"/>
          <w:szCs w:val="20"/>
          <w:lang w:val="es-MX"/>
        </w:rPr>
        <w:t>, i</w:t>
      </w:r>
      <w:r>
        <w:rPr>
          <w:rFonts w:ascii="Verdana" w:cs="Arial" w:hAnsi="Verdana"/>
          <w:sz w:val="20"/>
          <w:szCs w:val="20"/>
        </w:rPr>
        <w:t>nsuficiencia cardíaca</w:t>
      </w:r>
      <w:r>
        <w:rPr>
          <w:rFonts w:ascii="Verdana" w:cs="Arial" w:hAnsi="Verdana"/>
          <w:sz w:val="20"/>
          <w:szCs w:val="20"/>
          <w:lang w:val="es-MX"/>
        </w:rPr>
        <w:t xml:space="preserve"> (t</w:t>
      </w:r>
      <w:r>
        <w:rPr>
          <w:rFonts w:ascii="Verdana" w:cs="Arial" w:hAnsi="Verdana"/>
          <w:sz w:val="20"/>
          <w:szCs w:val="20"/>
        </w:rPr>
        <w:t>aquicardia</w:t>
      </w:r>
      <w:r>
        <w:rPr>
          <w:rFonts w:ascii="Verdana" w:cs="Arial" w:hAnsi="Verdana"/>
          <w:sz w:val="20"/>
          <w:szCs w:val="20"/>
          <w:lang w:val="es-MX"/>
        </w:rPr>
        <w:t>, t</w:t>
      </w:r>
      <w:r>
        <w:rPr>
          <w:rFonts w:ascii="Verdana" w:cs="Arial" w:hAnsi="Verdana"/>
          <w:sz w:val="20"/>
          <w:szCs w:val="20"/>
        </w:rPr>
        <w:t>aquipne</w:t>
      </w:r>
      <w:r>
        <w:rPr>
          <w:rFonts w:ascii="Verdana" w:cs="Arial" w:hAnsi="Verdana"/>
          <w:sz w:val="20"/>
          <w:szCs w:val="20"/>
          <w:lang w:val="es-MX"/>
        </w:rPr>
        <w:t>a, d</w:t>
      </w:r>
      <w:r>
        <w:rPr>
          <w:rFonts w:ascii="Verdana" w:cs="Arial" w:hAnsi="Verdana"/>
          <w:sz w:val="20"/>
          <w:szCs w:val="20"/>
        </w:rPr>
        <w:t>isnea durante la alimentación</w:t>
      </w:r>
      <w:r>
        <w:rPr>
          <w:rFonts w:ascii="Verdana" w:cs="Arial" w:hAnsi="Verdana"/>
          <w:sz w:val="20"/>
          <w:szCs w:val="20"/>
          <w:lang w:val="es-MX"/>
        </w:rPr>
        <w:t>, d</w:t>
      </w:r>
      <w:r>
        <w:rPr>
          <w:rFonts w:ascii="Verdana" w:cs="Arial" w:hAnsi="Verdana"/>
          <w:sz w:val="20"/>
          <w:szCs w:val="20"/>
        </w:rPr>
        <w:t>iaforesis,</w:t>
      </w:r>
      <w:r>
        <w:rPr>
          <w:rFonts w:ascii="Verdana" w:cs="Arial" w:hAnsi="Verdana"/>
          <w:sz w:val="20"/>
          <w:szCs w:val="20"/>
          <w:lang w:val="es-MX"/>
        </w:rPr>
        <w:t xml:space="preserve"> i</w:t>
      </w:r>
      <w:r>
        <w:rPr>
          <w:rFonts w:ascii="Verdana" w:cs="Arial" w:hAnsi="Verdana"/>
          <w:sz w:val="20"/>
          <w:szCs w:val="20"/>
        </w:rPr>
        <w:t>nquietud, irritabilidad</w:t>
      </w:r>
      <w:r>
        <w:rPr>
          <w:rFonts w:ascii="Verdana" w:cs="Arial" w:hAnsi="Verdana"/>
          <w:sz w:val="20"/>
          <w:szCs w:val="20"/>
          <w:lang w:val="es-MX"/>
        </w:rPr>
        <w:t>, h</w:t>
      </w:r>
      <w:r>
        <w:rPr>
          <w:rFonts w:ascii="Verdana" w:cs="Arial" w:hAnsi="Verdana"/>
          <w:sz w:val="20"/>
          <w:szCs w:val="20"/>
        </w:rPr>
        <w:t>epatomegalia</w:t>
      </w:r>
      <w:r>
        <w:rPr>
          <w:rFonts w:ascii="Verdana" w:cs="Arial" w:hAnsi="Verdana"/>
          <w:sz w:val="20"/>
          <w:szCs w:val="20"/>
          <w:lang w:val="es-MX"/>
        </w:rPr>
        <w:t xml:space="preserve"> y </w:t>
      </w:r>
      <w:r>
        <w:rPr/>
        <w:fldChar w:fldCharType="begin"/>
      </w:r>
      <w:r>
        <w:instrText xml:space="preserve"> HYPERLINK "https://www.msdmanuals.com/es/professional/pediatr%C3%ADa/trastornos-diversos-en-lactantes-y-ni%C3%B1os/retraso-del-crecimiento-rc" </w:instrText>
      </w:r>
      <w:r>
        <w:rPr/>
        <w:fldChar w:fldCharType="separate"/>
      </w:r>
      <w:r>
        <w:rPr>
          <w:rStyle w:val="style85"/>
          <w:rFonts w:ascii="Verdana" w:cs="Arial" w:hAnsi="Verdana"/>
          <w:sz w:val="20"/>
          <w:szCs w:val="20"/>
          <w:lang w:val="es-MX"/>
        </w:rPr>
        <w:t>r</w:t>
      </w:r>
      <w:r>
        <w:rPr>
          <w:rStyle w:val="style85"/>
          <w:rFonts w:ascii="Verdana" w:cs="Arial" w:hAnsi="Verdana"/>
          <w:sz w:val="20"/>
          <w:szCs w:val="20"/>
        </w:rPr>
        <w:t>etraso de crecimiento</w:t>
      </w:r>
      <w:r>
        <w:rPr/>
        <w:fldChar w:fldCharType="end"/>
      </w:r>
      <w:r>
        <w:rPr>
          <w:rFonts w:ascii="Verdana" w:cs="Arial" w:hAnsi="Verdana"/>
          <w:sz w:val="20"/>
          <w:szCs w:val="20"/>
          <w:lang w:val="es-MX"/>
        </w:rPr>
        <w:t>), p</w:t>
      </w:r>
      <w:r>
        <w:rPr>
          <w:rFonts w:ascii="Verdana" w:cs="Arial" w:hAnsi="Verdana"/>
          <w:sz w:val="20"/>
          <w:szCs w:val="20"/>
        </w:rPr>
        <w:t>ulsos disminuidos o no palpables</w:t>
      </w:r>
      <w:r>
        <w:rPr>
          <w:rFonts w:ascii="Verdana" w:cs="Arial" w:hAnsi="Verdana"/>
          <w:sz w:val="20"/>
          <w:szCs w:val="20"/>
          <w:lang w:val="es-MX"/>
        </w:rPr>
        <w:t xml:space="preserve">, </w:t>
      </w:r>
      <w:r>
        <w:rPr>
          <w:rFonts w:ascii="Verdana" w:cs="Arial" w:hAnsi="Verdana"/>
          <w:sz w:val="20"/>
          <w:szCs w:val="20"/>
        </w:rPr>
        <w:t>shock circulatorio, mala perfusión, segundo ruido cardíaco anormal (S2</w:t>
      </w:r>
      <w:r>
        <w:rPr>
          <w:rFonts w:ascii="Verdana" w:cs="Arial" w:hAnsi="Verdana"/>
          <w:sz w:val="20"/>
          <w:szCs w:val="20"/>
          <w:lang w:val="es-MX"/>
        </w:rPr>
        <w:t xml:space="preserve"> </w:t>
      </w:r>
      <w:r>
        <w:rPr>
          <w:rFonts w:ascii="Verdana" w:cs="Arial" w:hAnsi="Verdana"/>
          <w:sz w:val="20"/>
          <w:szCs w:val="20"/>
        </w:rPr>
        <w:t>único o muy dividido), c</w:t>
      </w:r>
      <w:r>
        <w:rPr>
          <w:rFonts w:ascii="Verdana" w:cs="Arial" w:hAnsi="Verdana"/>
          <w:sz w:val="20"/>
          <w:szCs w:val="20"/>
        </w:rPr>
        <w:t xml:space="preserve">hasquido sistólico, galope o ritmo anormalmente lento, rápido o irregular. </w:t>
      </w:r>
      <w:r>
        <w:rPr>
          <w:rFonts w:ascii="Verdana" w:cs="Arial" w:hAnsi="Verdana"/>
          <w:sz w:val="20"/>
          <w:szCs w:val="20"/>
          <w:vertAlign w:val="superscript"/>
          <w:lang w:val="es-MX"/>
        </w:rPr>
        <w:t>(</w:t>
      </w:r>
      <w:r>
        <w:rPr>
          <w:rFonts w:ascii="Verdana" w:cs="Arial" w:hAnsi="Verdana"/>
          <w:sz w:val="20"/>
          <w:szCs w:val="20"/>
          <w:vertAlign w:val="superscript"/>
          <w:lang w:val="es-MX"/>
        </w:rPr>
        <w:t>16</w:t>
      </w:r>
      <w:r>
        <w:rPr>
          <w:rFonts w:ascii="Verdana" w:cs="Arial" w:hAnsi="Verdana"/>
          <w:sz w:val="20"/>
          <w:szCs w:val="20"/>
          <w:vertAlign w:val="superscript"/>
          <w:lang w:val="es-MX"/>
        </w:rPr>
        <w:t>)</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La Prevención Primaria de estos defectos es un pilar importante para disminuir considerablemente el riesgo de presentarse y, se dirige fundamentalmente a la población femenina e</w:t>
      </w:r>
      <w:r>
        <w:rPr>
          <w:rFonts w:ascii="Verdana" w:cs="Arial" w:hAnsi="Verdana"/>
          <w:sz w:val="20"/>
          <w:szCs w:val="20"/>
          <w:lang w:val="es-MX"/>
        </w:rPr>
        <w:t>n edad fértil (preconcepcional) o en edades tempranas de la gestación.  Algunas de las medidas consideradas como preventivas son:</w:t>
      </w:r>
    </w:p>
    <w:p>
      <w:pPr>
        <w:pStyle w:val="style0"/>
        <w:spacing w:before="100" w:beforeAutospacing="true" w:after="100" w:afterAutospacing="true" w:lineRule="auto" w:line="360"/>
        <w:ind w:left="680" w:hanging="680"/>
        <w:jc w:val="both"/>
        <w:rPr>
          <w:rFonts w:ascii="Verdana" w:cs="Arial" w:hAnsi="Verdana"/>
          <w:sz w:val="20"/>
          <w:szCs w:val="20"/>
          <w:lang w:val="es-MX"/>
        </w:rPr>
      </w:pPr>
      <w:r>
        <w:rPr>
          <w:rFonts w:ascii="Verdana" w:cs="Arial" w:hAnsi="Verdana"/>
          <w:sz w:val="20"/>
          <w:szCs w:val="20"/>
          <w:lang w:val="es-MX"/>
        </w:rPr>
        <w:t>Estimular la procreación en edades óptimas.</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Identificar parejas con riesgo genético incrementado para este grupo particular de</w:t>
      </w:r>
      <w:r>
        <w:rPr>
          <w:rFonts w:ascii="Verdana" w:cs="Arial" w:hAnsi="Verdana"/>
          <w:sz w:val="20"/>
          <w:szCs w:val="20"/>
          <w:lang w:val="es-MX"/>
        </w:rPr>
        <w:t xml:space="preserve"> defectos congénitos.</w:t>
      </w:r>
    </w:p>
    <w:p>
      <w:pPr>
        <w:pStyle w:val="style0"/>
        <w:spacing w:before="100" w:beforeAutospacing="true" w:after="100" w:afterAutospacing="true" w:lineRule="auto" w:line="360"/>
        <w:ind w:left="680" w:hanging="680"/>
        <w:jc w:val="both"/>
        <w:rPr>
          <w:rFonts w:ascii="Verdana" w:cs="Arial" w:hAnsi="Verdana"/>
          <w:sz w:val="20"/>
          <w:szCs w:val="20"/>
          <w:lang w:val="es-MX"/>
        </w:rPr>
      </w:pPr>
      <w:r>
        <w:rPr>
          <w:rFonts w:ascii="Verdana" w:cs="Arial" w:hAnsi="Verdana"/>
          <w:sz w:val="20"/>
          <w:szCs w:val="20"/>
          <w:lang w:val="es-MX"/>
        </w:rPr>
        <w:t>La comprobación de la vacuna antirubeólica a la población femenina en edad fértil.</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El control preconcepcional de enfermedades crónicas maternas.</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La educación dietética y el suministro de ácido fólico de 1 mg, al menos 3 meses antes de</w:t>
      </w:r>
      <w:r>
        <w:rPr>
          <w:rFonts w:ascii="Verdana" w:cs="Arial" w:hAnsi="Verdana"/>
          <w:sz w:val="20"/>
          <w:szCs w:val="20"/>
          <w:lang w:val="es-MX"/>
        </w:rPr>
        <w:t xml:space="preserve"> la </w:t>
      </w:r>
      <w:r>
        <w:rPr>
          <w:rFonts w:ascii="Verdana" w:cs="Arial" w:hAnsi="Verdana"/>
          <w:sz w:val="20"/>
          <w:szCs w:val="20"/>
          <w:lang w:val="es-MX"/>
        </w:rPr>
        <w:t>gestación.</w:t>
      </w:r>
    </w:p>
    <w:p>
      <w:pPr>
        <w:pStyle w:val="style0"/>
        <w:spacing w:before="100" w:beforeAutospacing="true" w:after="100" w:afterAutospacing="true" w:lineRule="auto" w:line="360"/>
        <w:ind w:left="680" w:hanging="680"/>
        <w:jc w:val="both"/>
        <w:rPr>
          <w:rFonts w:ascii="Verdana" w:cs="Arial" w:hAnsi="Verdana"/>
          <w:sz w:val="20"/>
          <w:szCs w:val="20"/>
          <w:lang w:val="es-MX"/>
        </w:rPr>
      </w:pPr>
      <w:r>
        <w:rPr>
          <w:rFonts w:ascii="Verdana" w:cs="Arial" w:hAnsi="Verdana"/>
          <w:sz w:val="20"/>
          <w:szCs w:val="20"/>
          <w:lang w:val="es-MX"/>
        </w:rPr>
        <w:t>La eliminación de hábitos tóxicos (tabaco e ingesta de bebidas alcohólicas).</w:t>
      </w:r>
    </w:p>
    <w:p>
      <w:pPr>
        <w:pStyle w:val="style0"/>
        <w:spacing w:before="100" w:beforeAutospacing="true" w:after="100" w:afterAutospacing="true" w:lineRule="auto" w:line="360"/>
        <w:jc w:val="both"/>
        <w:rPr>
          <w:rFonts w:ascii="Verdana" w:cs="Arial" w:hAnsi="Verdana"/>
          <w:sz w:val="20"/>
          <w:szCs w:val="20"/>
          <w:lang w:val="es-MX"/>
        </w:rPr>
      </w:pPr>
      <w:r>
        <w:rPr>
          <w:rFonts w:ascii="Verdana" w:cs="Arial" w:hAnsi="Verdana"/>
          <w:sz w:val="20"/>
          <w:szCs w:val="20"/>
          <w:lang w:val="es-MX"/>
        </w:rPr>
        <w:t xml:space="preserve">Evitar la exposición a teratógenos (toda sustancia química, agente físico, agente infeccioso que es capaz de producir una alteración morfológica o </w:t>
      </w:r>
      <w:r>
        <w:rPr>
          <w:rFonts w:ascii="Verdana" w:cs="Arial" w:hAnsi="Verdana"/>
          <w:sz w:val="20"/>
          <w:szCs w:val="20"/>
          <w:lang w:val="es-MX"/>
        </w:rPr>
        <w:t>funcional en el periodo postnatal y que actúa durante el periodo embrionario o fetal).</w:t>
      </w:r>
      <w:r>
        <w:rPr>
          <w:rFonts w:ascii="Verdana" w:cs="Arial" w:hAnsi="Verdana"/>
          <w:sz w:val="20"/>
          <w:szCs w:val="20"/>
          <w:vertAlign w:val="superscript"/>
          <w:lang w:val="es-MX"/>
        </w:rPr>
        <w:t xml:space="preserve"> (1)</w:t>
      </w:r>
      <w:r>
        <w:rPr>
          <w:rFonts w:cs="Arial" w:hAnsi="Verdana"/>
          <w:sz w:val="20"/>
          <w:szCs w:val="20"/>
          <w:vertAlign w:val="superscript"/>
          <w:lang w:val="en-US"/>
        </w:rPr>
        <w:t xml:space="preserve"> (17)</w:t>
      </w:r>
    </w:p>
    <w:p>
      <w:pPr>
        <w:pStyle w:val="style0"/>
        <w:spacing w:before="100" w:beforeAutospacing="true" w:after="100" w:afterAutospacing="true" w:lineRule="auto" w:line="360"/>
        <w:jc w:val="both"/>
        <w:rPr>
          <w:rFonts w:ascii="Verdana" w:cs="Arial" w:hAnsi="Verdana"/>
          <w:sz w:val="20"/>
          <w:szCs w:val="20"/>
          <w:vertAlign w:val="superscript"/>
          <w:lang w:val="es-MX"/>
        </w:rPr>
      </w:pPr>
      <w:r>
        <w:rPr>
          <w:rFonts w:ascii="Verdana" w:cs="Arial" w:hAnsi="Verdana"/>
          <w:sz w:val="20"/>
          <w:szCs w:val="20"/>
        </w:rPr>
        <w:t>El advenimiento de la ecografía en la</w:t>
      </w:r>
      <w:r>
        <w:rPr>
          <w:rFonts w:ascii="Verdana" w:cs="Arial" w:hAnsi="Verdana"/>
          <w:sz w:val="20"/>
          <w:szCs w:val="20"/>
          <w:lang w:val="es-MX"/>
        </w:rPr>
        <w:t xml:space="preserve"> </w:t>
      </w:r>
      <w:r>
        <w:rPr>
          <w:rFonts w:ascii="Verdana" w:cs="Arial" w:hAnsi="Verdana"/>
          <w:sz w:val="20"/>
          <w:szCs w:val="20"/>
        </w:rPr>
        <w:t>Medicina Fetal constituye actualmente una de las</w:t>
      </w:r>
      <w:r>
        <w:rPr>
          <w:rFonts w:ascii="Verdana" w:cs="Arial" w:hAnsi="Verdana"/>
          <w:sz w:val="20"/>
          <w:szCs w:val="20"/>
          <w:lang w:val="es-MX"/>
        </w:rPr>
        <w:t xml:space="preserve"> </w:t>
      </w:r>
      <w:r>
        <w:rPr>
          <w:rFonts w:ascii="Verdana" w:cs="Arial" w:hAnsi="Verdana"/>
          <w:sz w:val="20"/>
          <w:szCs w:val="20"/>
        </w:rPr>
        <w:t>herramientas más importantes para el</w:t>
      </w:r>
      <w:r>
        <w:rPr>
          <w:rFonts w:ascii="Verdana" w:cs="Arial" w:hAnsi="Verdana"/>
          <w:sz w:val="20"/>
          <w:szCs w:val="20"/>
          <w:lang w:val="es-MX"/>
        </w:rPr>
        <w:t xml:space="preserve"> </w:t>
      </w:r>
      <w:r>
        <w:rPr>
          <w:rFonts w:ascii="Verdana" w:cs="Arial" w:hAnsi="Verdana"/>
          <w:sz w:val="20"/>
          <w:szCs w:val="20"/>
        </w:rPr>
        <w:t>diagnóstico prenatal. El examen ecográfic</w:t>
      </w:r>
      <w:r>
        <w:rPr>
          <w:rFonts w:ascii="Verdana" w:cs="Arial" w:hAnsi="Verdana"/>
          <w:sz w:val="20"/>
          <w:szCs w:val="20"/>
        </w:rPr>
        <w:t>o</w:t>
      </w:r>
      <w:r>
        <w:rPr>
          <w:rFonts w:ascii="Verdana" w:cs="Arial" w:hAnsi="Verdana"/>
          <w:sz w:val="20"/>
          <w:szCs w:val="20"/>
          <w:lang w:val="es-MX"/>
        </w:rPr>
        <w:t xml:space="preserve"> </w:t>
      </w:r>
      <w:r>
        <w:rPr>
          <w:rFonts w:ascii="Verdana" w:cs="Arial" w:hAnsi="Verdana"/>
          <w:sz w:val="20"/>
          <w:szCs w:val="20"/>
        </w:rPr>
        <w:t>detallado de la anatomía fetal permite detectar,</w:t>
      </w:r>
      <w:r>
        <w:rPr>
          <w:rFonts w:ascii="Verdana" w:cs="Arial" w:hAnsi="Verdana"/>
          <w:sz w:val="20"/>
          <w:szCs w:val="20"/>
          <w:lang w:val="es-MX"/>
        </w:rPr>
        <w:t xml:space="preserve"> </w:t>
      </w:r>
      <w:r>
        <w:rPr>
          <w:rFonts w:ascii="Verdana" w:cs="Arial" w:hAnsi="Verdana"/>
          <w:sz w:val="20"/>
          <w:szCs w:val="20"/>
        </w:rPr>
        <w:t>por un lado, las malformaciones, y por</w:t>
      </w:r>
      <w:r>
        <w:rPr>
          <w:rFonts w:ascii="Verdana" w:cs="Arial" w:hAnsi="Verdana"/>
          <w:sz w:val="20"/>
          <w:szCs w:val="20"/>
          <w:lang w:val="es-MX"/>
        </w:rPr>
        <w:t xml:space="preserve"> </w:t>
      </w:r>
      <w:r>
        <w:rPr>
          <w:rFonts w:ascii="Verdana" w:cs="Arial" w:hAnsi="Verdana"/>
          <w:sz w:val="20"/>
          <w:szCs w:val="20"/>
        </w:rPr>
        <w:t>otro, los</w:t>
      </w:r>
      <w:r>
        <w:rPr>
          <w:rFonts w:ascii="Verdana" w:cs="Arial" w:hAnsi="Verdana"/>
          <w:sz w:val="20"/>
          <w:szCs w:val="20"/>
          <w:lang w:val="es-MX"/>
        </w:rPr>
        <w:t xml:space="preserve"> </w:t>
      </w:r>
      <w:r>
        <w:rPr>
          <w:rFonts w:ascii="Verdana" w:cs="Arial" w:hAnsi="Verdana"/>
          <w:sz w:val="20"/>
          <w:szCs w:val="20"/>
        </w:rPr>
        <w:t>marcadores ecográficos que constituyen signos</w:t>
      </w:r>
      <w:r>
        <w:rPr>
          <w:rFonts w:ascii="Verdana" w:cs="Arial" w:hAnsi="Verdana"/>
          <w:sz w:val="20"/>
          <w:szCs w:val="20"/>
          <w:lang w:val="es-MX"/>
        </w:rPr>
        <w:t xml:space="preserve"> </w:t>
      </w:r>
      <w:r>
        <w:rPr>
          <w:rFonts w:ascii="Verdana" w:cs="Arial" w:hAnsi="Verdana"/>
          <w:sz w:val="20"/>
          <w:szCs w:val="20"/>
        </w:rPr>
        <w:t>de alerta que obligan a descartar la presencia de</w:t>
      </w:r>
      <w:r>
        <w:rPr>
          <w:rFonts w:ascii="Verdana" w:cs="Arial" w:hAnsi="Verdana"/>
          <w:sz w:val="20"/>
          <w:szCs w:val="20"/>
          <w:lang w:val="es-MX"/>
        </w:rPr>
        <w:t xml:space="preserve"> </w:t>
      </w:r>
      <w:r>
        <w:rPr>
          <w:rFonts w:ascii="Verdana" w:cs="Arial" w:hAnsi="Verdana"/>
          <w:sz w:val="20"/>
          <w:szCs w:val="20"/>
        </w:rPr>
        <w:t>una alteración fetal; y constituye el sistema</w:t>
      </w:r>
      <w:r>
        <w:rPr>
          <w:rFonts w:ascii="Verdana" w:cs="Arial" w:hAnsi="Verdana"/>
          <w:sz w:val="20"/>
          <w:szCs w:val="20"/>
          <w:lang w:val="es-MX"/>
        </w:rPr>
        <w:t xml:space="preserve"> </w:t>
      </w:r>
      <w:r>
        <w:rPr>
          <w:rFonts w:ascii="Verdana" w:cs="Arial" w:hAnsi="Verdana"/>
          <w:sz w:val="20"/>
          <w:szCs w:val="20"/>
        </w:rPr>
        <w:t>cardiovascular</w:t>
      </w:r>
      <w:r>
        <w:rPr>
          <w:rFonts w:ascii="Verdana" w:cs="Arial" w:hAnsi="Verdana"/>
          <w:sz w:val="20"/>
          <w:szCs w:val="20"/>
        </w:rPr>
        <w:t xml:space="preserve"> uno de los sistemas que con más</w:t>
      </w:r>
      <w:r>
        <w:rPr>
          <w:rFonts w:ascii="Verdana" w:cs="Arial" w:hAnsi="Verdana"/>
          <w:sz w:val="20"/>
          <w:szCs w:val="20"/>
          <w:lang w:val="es-MX"/>
        </w:rPr>
        <w:t xml:space="preserve"> </w:t>
      </w:r>
      <w:r>
        <w:rPr>
          <w:rFonts w:ascii="Verdana" w:cs="Arial" w:hAnsi="Verdana"/>
          <w:sz w:val="20"/>
          <w:szCs w:val="20"/>
        </w:rPr>
        <w:t>certeza se explora por este medio diagnóstico.</w:t>
      </w:r>
      <w:r>
        <w:rPr>
          <w:rFonts w:ascii="Verdana" w:cs="Arial" w:hAnsi="Verdana"/>
          <w:sz w:val="20"/>
          <w:szCs w:val="20"/>
          <w:vertAlign w:val="superscript"/>
          <w:lang w:val="es-MX"/>
        </w:rPr>
        <w:t xml:space="preserve"> (6;</w:t>
      </w:r>
      <w:r>
        <w:rPr>
          <w:rFonts w:ascii="Verdana" w:cs="Arial" w:hAnsi="Verdana"/>
          <w:sz w:val="20"/>
          <w:szCs w:val="20"/>
          <w:vertAlign w:val="superscript"/>
          <w:lang w:val="es-MX"/>
        </w:rPr>
        <w:t>1</w:t>
      </w:r>
      <w:r>
        <w:rPr>
          <w:rFonts w:ascii="Verdana" w:cs="Arial" w:hAnsi="Verdana"/>
          <w:sz w:val="20"/>
          <w:szCs w:val="20"/>
          <w:vertAlign w:val="superscript"/>
          <w:lang w:val="es-MX"/>
        </w:rPr>
        <w:t>8</w:t>
      </w:r>
      <w:r>
        <w:rPr>
          <w:rFonts w:ascii="Verdana" w:cs="Arial" w:hAnsi="Verdana"/>
          <w:sz w:val="20"/>
          <w:szCs w:val="20"/>
          <w:vertAlign w:val="superscript"/>
          <w:lang w:val="es-MX"/>
        </w:rPr>
        <w:t>)</w:t>
      </w:r>
    </w:p>
    <w:p>
      <w:pPr>
        <w:pStyle w:val="style0"/>
        <w:spacing w:before="100" w:beforeAutospacing="true" w:after="100" w:afterAutospacing="true" w:lineRule="auto" w:line="360"/>
        <w:jc w:val="both"/>
        <w:rPr>
          <w:rFonts w:ascii="Verdana" w:cs="Arial" w:hAnsi="Verdana"/>
          <w:sz w:val="20"/>
          <w:szCs w:val="20"/>
          <w:vertAlign w:val="superscript"/>
          <w:lang w:val="es-MX"/>
        </w:rPr>
      </w:pPr>
      <w:r>
        <w:rPr>
          <w:rFonts w:ascii="Verdana" w:cs="Arial" w:hAnsi="Verdana"/>
          <w:sz w:val="20"/>
          <w:szCs w:val="20"/>
          <w:lang w:val="es-MX"/>
        </w:rPr>
        <w:t>El diagnóstico prenatal de estas anomalías se encuentra por encima de un 85%. Este diagnóstico temprano constituye una oportunidad inestimable para ofrecer un asesoramien</w:t>
      </w:r>
      <w:r>
        <w:rPr>
          <w:rFonts w:ascii="Verdana" w:cs="Arial" w:hAnsi="Verdana"/>
          <w:sz w:val="20"/>
          <w:szCs w:val="20"/>
          <w:lang w:val="es-MX"/>
        </w:rPr>
        <w:t xml:space="preserve">to genético de elevada calidad a los futuros padres. El trabajo mancomunado de los especialistas de la Red Nacional de Genética Médica, la Red Cardiopediátrica y el Programa Materno Infantil ofrecen hoy, mayores garantías en la atención a las familias que </w:t>
      </w:r>
      <w:r>
        <w:rPr>
          <w:rFonts w:ascii="Verdana" w:cs="Arial" w:hAnsi="Verdana"/>
          <w:sz w:val="20"/>
          <w:szCs w:val="20"/>
          <w:lang w:val="es-MX"/>
        </w:rPr>
        <w:t>presenten el diagnóstico de estos defectos congénitos.</w:t>
      </w:r>
      <w:r>
        <w:rPr>
          <w:rFonts w:ascii="Verdana" w:cs="Arial" w:hAnsi="Verdana"/>
          <w:sz w:val="20"/>
          <w:szCs w:val="20"/>
          <w:vertAlign w:val="superscript"/>
          <w:lang w:val="es-MX"/>
        </w:rPr>
        <w:t xml:space="preserve"> (1;</w:t>
      </w:r>
      <w:r>
        <w:rPr>
          <w:rFonts w:ascii="Verdana" w:cs="Arial" w:hAnsi="Verdana"/>
          <w:sz w:val="20"/>
          <w:szCs w:val="20"/>
          <w:vertAlign w:val="superscript"/>
          <w:lang w:val="es-MX"/>
        </w:rPr>
        <w:t>1</w:t>
      </w:r>
      <w:r>
        <w:rPr>
          <w:rFonts w:ascii="Verdana" w:cs="Arial" w:hAnsi="Verdana"/>
          <w:sz w:val="20"/>
          <w:szCs w:val="20"/>
          <w:vertAlign w:val="superscript"/>
          <w:lang w:val="es-MX"/>
        </w:rPr>
        <w:t>8</w:t>
      </w:r>
      <w:r>
        <w:rPr>
          <w:rFonts w:ascii="Verdana" w:cs="Arial" w:hAnsi="Verdana"/>
          <w:sz w:val="20"/>
          <w:szCs w:val="20"/>
          <w:vertAlign w:val="superscript"/>
          <w:lang w:val="es-MX"/>
        </w:rPr>
        <w:t>)</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S</w:t>
      </w:r>
      <w:r>
        <w:rPr>
          <w:rFonts w:ascii="Verdana" w:cs="Arial" w:hAnsi="Verdana"/>
          <w:sz w:val="20"/>
          <w:szCs w:val="20"/>
        </w:rPr>
        <w:t>e recomienda</w:t>
      </w:r>
      <w:r>
        <w:rPr>
          <w:rFonts w:ascii="Verdana" w:cs="Arial" w:hAnsi="Verdana"/>
          <w:sz w:val="20"/>
          <w:szCs w:val="20"/>
        </w:rPr>
        <w:t xml:space="preserve"> a nivel mundial</w:t>
      </w:r>
      <w:r>
        <w:rPr>
          <w:rFonts w:ascii="Verdana" w:cs="Arial" w:hAnsi="Verdana"/>
          <w:sz w:val="20"/>
          <w:szCs w:val="20"/>
        </w:rPr>
        <w:t xml:space="preserve"> el cribado universal de la cardiopatía congénita crítica mediante oximetría de pulso para todos los recién nacidos antes del alta hospitalaria. El estudio se realiza cuando los bebés son ≥ 24 h de edad y se considera positivo si se encuentra uno o más de los siguientes signos:</w:t>
      </w:r>
    </w:p>
    <w:p>
      <w:pPr>
        <w:pStyle w:val="style0"/>
        <w:numPr>
          <w:ilvl w:val="0"/>
          <w:numId w:val="3"/>
        </w:numPr>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Alguna medición de saturación de oxígeno es &lt; 90%.</w:t>
      </w:r>
    </w:p>
    <w:p>
      <w:pPr>
        <w:pStyle w:val="style0"/>
        <w:numPr>
          <w:ilvl w:val="0"/>
          <w:numId w:val="3"/>
        </w:numPr>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Las mediciones de saturación de oxígeno, tanto en la mano y el pie derechos son de &lt; 95% en 3 mediciones separadas tomadas con 1 hora de diferencia.</w:t>
      </w:r>
    </w:p>
    <w:p>
      <w:pPr>
        <w:pStyle w:val="style0"/>
        <w:numPr>
          <w:ilvl w:val="0"/>
          <w:numId w:val="3"/>
        </w:numPr>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 xml:space="preserve">Existe una diferencia absoluta &gt; 3% entre la saturación de oxígeno en la mano (preductal) y el </w:t>
      </w:r>
      <w:r>
        <w:rPr>
          <w:rFonts w:ascii="Verdana" w:cs="Arial" w:hAnsi="Verdana"/>
          <w:sz w:val="20"/>
          <w:szCs w:val="20"/>
        </w:rPr>
        <w:t>pie derecho</w:t>
      </w:r>
      <w:r>
        <w:rPr>
          <w:rFonts w:ascii="Verdana" w:cs="Arial" w:hAnsi="Verdana"/>
          <w:sz w:val="20"/>
          <w:szCs w:val="20"/>
        </w:rPr>
        <w:t xml:space="preserve"> (posductal) en 3 mediciones separadas tomadas con 1 h de diferencia.</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 xml:space="preserve">Todos los recién nacidos con resultado positivo en el estudio de detección deben someterse a una evaluación integral para detectar cardiopatía congénita y otras causas de hipoxemia (p. ej., diversos trastornos respiratorios, depresión del sistema nervioso central, sepsis). Estos </w:t>
      </w:r>
      <w:r>
        <w:rPr>
          <w:rFonts w:ascii="Verdana" w:cs="Arial" w:hAnsi="Verdana"/>
          <w:sz w:val="20"/>
          <w:szCs w:val="20"/>
        </w:rPr>
        <w:t>estudios incluyen una radiografía de tórax, electrocardiograma, ecocardiograma, y con frecuencia análisis de sangre. La sensibilidad de la oximetría del pulso es ligeramente &gt; 75%; las cardiopatías congénitas que suelen pasar desapercibidas son las lesiones obstructivas del corazón izquierdo</w:t>
      </w:r>
      <w:r>
        <w:rPr>
          <w:rFonts w:ascii="Verdana" w:cs="Arial" w:hAnsi="Verdana"/>
          <w:sz w:val="20"/>
          <w:szCs w:val="20"/>
        </w:rPr>
        <w:t>.</w:t>
      </w:r>
      <w:r>
        <w:rPr>
          <w:rFonts w:ascii="Verdana" w:cs="Arial" w:hAnsi="Verdana"/>
          <w:sz w:val="20"/>
          <w:szCs w:val="20"/>
        </w:rPr>
        <w:t xml:space="preserve"> </w:t>
      </w:r>
      <w:r>
        <w:rPr>
          <w:rFonts w:ascii="Verdana" w:cs="Arial" w:hAnsi="Verdana"/>
          <w:sz w:val="20"/>
          <w:szCs w:val="20"/>
          <w:vertAlign w:val="superscript"/>
          <w:lang w:val="es-MX"/>
        </w:rPr>
        <w:t>(1</w:t>
      </w:r>
      <w:r>
        <w:rPr>
          <w:rFonts w:ascii="Verdana" w:cs="Arial" w:hAnsi="Verdana"/>
          <w:sz w:val="20"/>
          <w:szCs w:val="20"/>
          <w:vertAlign w:val="superscript"/>
          <w:lang w:val="es-MX"/>
        </w:rPr>
        <w:t>9</w:t>
      </w:r>
      <w:r>
        <w:rPr>
          <w:rFonts w:ascii="Verdana" w:cs="Arial" w:hAnsi="Verdana"/>
          <w:sz w:val="20"/>
          <w:szCs w:val="20"/>
          <w:vertAlign w:val="superscript"/>
          <w:lang w:val="es-MX"/>
        </w:rPr>
        <w:t>)</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El conocimiento de la comunidad médica sobre embriología cardiovascular y cardiopatías congénitas se ha ampliado enormemente. La comprensión de las influencias genéticas, además de los efectos te</w:t>
      </w:r>
      <w:r>
        <w:rPr>
          <w:rFonts w:ascii="Verdana" w:cs="Arial" w:hAnsi="Verdana"/>
          <w:sz w:val="20"/>
          <w:szCs w:val="20"/>
        </w:rPr>
        <w:t>ratogénicos, en diversas etapas del desarrollo ha llevado a una visión más profunda del tratamiento de las cardiopatías congénitas</w:t>
      </w:r>
      <w:r>
        <w:rPr>
          <w:rFonts w:ascii="Verdana" w:cs="Arial" w:hAnsi="Verdana"/>
          <w:sz w:val="20"/>
          <w:szCs w:val="20"/>
          <w:lang w:val="es-MX"/>
        </w:rPr>
        <w:t>.</w:t>
      </w:r>
      <w:r>
        <w:rPr>
          <w:rFonts w:ascii="Verdana" w:cs="Arial" w:hAnsi="Verdana"/>
          <w:sz w:val="20"/>
          <w:szCs w:val="20"/>
          <w:vertAlign w:val="superscript"/>
          <w:lang w:val="es-MX"/>
        </w:rPr>
        <w:t xml:space="preserve"> </w:t>
      </w:r>
      <w:r>
        <w:rPr>
          <w:rFonts w:ascii="Verdana" w:cs="Arial" w:hAnsi="Verdana"/>
          <w:sz w:val="20"/>
          <w:szCs w:val="20"/>
          <w:vertAlign w:val="superscript"/>
          <w:lang w:val="es-MX"/>
        </w:rPr>
        <w:t>(</w:t>
      </w:r>
      <w:r>
        <w:rPr>
          <w:rFonts w:ascii="Verdana" w:cs="Arial" w:hAnsi="Verdana"/>
          <w:sz w:val="20"/>
          <w:szCs w:val="20"/>
          <w:vertAlign w:val="superscript"/>
          <w:lang w:val="es-MX"/>
        </w:rPr>
        <w:t>20</w:t>
      </w:r>
      <w:r>
        <w:rPr>
          <w:rFonts w:ascii="Verdana" w:cs="Arial" w:hAnsi="Verdana"/>
          <w:sz w:val="20"/>
          <w:szCs w:val="20"/>
          <w:vertAlign w:val="superscript"/>
          <w:lang w:val="es-MX"/>
        </w:rPr>
        <w:t>)</w:t>
      </w:r>
      <w:r>
        <w:rPr>
          <w:rFonts w:ascii="Verdana" w:cs="Arial" w:hAnsi="Verdana"/>
          <w:sz w:val="20"/>
          <w:szCs w:val="20"/>
          <w:lang w:val="es-MX"/>
        </w:rPr>
        <w:t xml:space="preserve"> </w:t>
      </w:r>
      <w:r>
        <w:rPr>
          <w:rFonts w:ascii="Verdana" w:cs="Arial" w:hAnsi="Verdana"/>
          <w:sz w:val="20"/>
          <w:szCs w:val="20"/>
        </w:rPr>
        <w:t xml:space="preserve"> </w:t>
      </w:r>
    </w:p>
    <w:p>
      <w:pPr>
        <w:pStyle w:val="style0"/>
        <w:spacing w:before="100" w:beforeAutospacing="true" w:after="100" w:afterAutospacing="true" w:lineRule="auto" w:line="360"/>
        <w:jc w:val="both"/>
        <w:rPr>
          <w:rFonts w:ascii="Verdana" w:cs="Arial" w:hAnsi="Verdana"/>
          <w:sz w:val="20"/>
          <w:szCs w:val="20"/>
        </w:rPr>
      </w:pPr>
      <w:r>
        <w:rPr>
          <w:rFonts w:ascii="Verdana" w:cs="Arial" w:hAnsi="Verdana"/>
          <w:sz w:val="20"/>
          <w:szCs w:val="20"/>
        </w:rPr>
        <w:t>Dirigirse a los padres cuyo hijo puede tener una enfermedad cardíaca congénita requiere mucha sensibilidad y empatía</w:t>
      </w:r>
      <w:r>
        <w:rPr>
          <w:rFonts w:ascii="Verdana" w:cs="Arial" w:hAnsi="Verdana"/>
          <w:sz w:val="20"/>
          <w:szCs w:val="20"/>
          <w:lang w:val="es-MX"/>
        </w:rPr>
        <w:t>.</w:t>
      </w:r>
      <w:r>
        <w:rPr>
          <w:rFonts w:ascii="Verdana" w:cs="Arial" w:hAnsi="Verdana"/>
          <w:sz w:val="20"/>
          <w:szCs w:val="20"/>
          <w:lang w:val="es-MX"/>
        </w:rPr>
        <w:t xml:space="preserve"> </w:t>
      </w:r>
      <w:r>
        <w:rPr>
          <w:rFonts w:ascii="Verdana" w:cs="Arial" w:hAnsi="Verdana"/>
          <w:sz w:val="20"/>
          <w:szCs w:val="20"/>
        </w:rPr>
        <w:t>Si bien es cierto que algunos defectos cardíacos congénitos son incompatibles con la vida, una parte importante de los pacientes</w:t>
      </w:r>
      <w:r>
        <w:rPr>
          <w:rFonts w:ascii="Verdana" w:cs="Arial" w:hAnsi="Verdana"/>
          <w:sz w:val="20"/>
          <w:szCs w:val="20"/>
          <w:lang w:val="es-MX"/>
        </w:rPr>
        <w:t xml:space="preserve"> </w:t>
      </w:r>
      <w:r>
        <w:rPr>
          <w:rFonts w:ascii="Verdana" w:cs="Arial" w:hAnsi="Verdana"/>
          <w:sz w:val="20"/>
          <w:szCs w:val="20"/>
        </w:rPr>
        <w:t>pueden llegar a la edad adulta y vivir una vida plena con un seguimiento y tratamiento adecuados</w:t>
      </w:r>
      <w:r>
        <w:rPr>
          <w:rFonts w:ascii="Verdana" w:cs="Arial" w:hAnsi="Verdana"/>
          <w:sz w:val="20"/>
          <w:szCs w:val="20"/>
          <w:lang w:val="es-MX"/>
        </w:rPr>
        <w:t>.</w:t>
      </w:r>
      <w:r>
        <w:rPr>
          <w:rFonts w:ascii="Verdana" w:cs="Arial" w:hAnsi="Verdana"/>
          <w:sz w:val="20"/>
          <w:szCs w:val="20"/>
          <w:vertAlign w:val="superscript"/>
          <w:lang w:val="es-MX"/>
        </w:rPr>
        <w:t xml:space="preserve"> (</w:t>
      </w:r>
      <w:r>
        <w:rPr>
          <w:rFonts w:ascii="Verdana" w:cs="Arial" w:hAnsi="Verdana"/>
          <w:sz w:val="20"/>
          <w:szCs w:val="20"/>
          <w:vertAlign w:val="superscript"/>
          <w:lang w:val="es-MX"/>
        </w:rPr>
        <w:t>20</w:t>
      </w:r>
      <w:r>
        <w:rPr>
          <w:rFonts w:ascii="Verdana" w:cs="Arial" w:hAnsi="Verdana"/>
          <w:sz w:val="20"/>
          <w:szCs w:val="20"/>
          <w:vertAlign w:val="superscript"/>
          <w:lang w:val="es-MX"/>
        </w:rPr>
        <w:t>)</w:t>
      </w: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after="240" w:lineRule="auto" w:line="360"/>
        <w:jc w:val="center"/>
        <w:rPr>
          <w:rFonts w:ascii="Verdana" w:cs="Arial" w:eastAsia="SimSun" w:hAnsi="Verdana"/>
          <w:b/>
          <w:bCs/>
          <w:sz w:val="20"/>
          <w:szCs w:val="20"/>
          <w:lang w:val="es-MX" w:eastAsia="zh-CN"/>
        </w:rPr>
      </w:pPr>
      <w:r>
        <w:rPr>
          <w:rFonts w:ascii="Verdana" w:cs="Arial" w:eastAsia="SimSun" w:hAnsi="Verdana"/>
          <w:b/>
          <w:bCs/>
          <w:sz w:val="20"/>
          <w:szCs w:val="20"/>
          <w:lang w:val="es-MX" w:eastAsia="zh-CN"/>
        </w:rPr>
        <w:t>Conclusiones</w:t>
      </w:r>
    </w:p>
    <w:p>
      <w:pPr>
        <w:pStyle w:val="style0"/>
        <w:spacing w:after="240" w:lineRule="auto" w:line="360"/>
        <w:jc w:val="both"/>
        <w:rPr>
          <w:rFonts w:ascii="Verdana" w:cs="Arial" w:eastAsia="SimSun" w:hAnsi="Verdana"/>
          <w:sz w:val="20"/>
          <w:szCs w:val="20"/>
          <w:lang w:val="es-MX" w:eastAsia="zh-CN"/>
        </w:rPr>
      </w:pPr>
      <w:r>
        <w:rPr>
          <w:rFonts w:ascii="Verdana" w:cs="Arial" w:eastAsia="SimSun" w:hAnsi="Verdana"/>
          <w:sz w:val="20"/>
          <w:szCs w:val="20"/>
          <w:lang w:val="es-MX" w:eastAsia="zh-CN"/>
        </w:rPr>
        <w:t xml:space="preserve">En conclusión, los defectos congénitos cardiovasculares son anomalías en la estructura del corazón o de los vasos sanguíneos que tienen su origen en la etapa prenatal. </w:t>
      </w:r>
    </w:p>
    <w:p>
      <w:pPr>
        <w:pStyle w:val="style0"/>
        <w:spacing w:after="240" w:lineRule="auto" w:line="360"/>
        <w:jc w:val="both"/>
        <w:rPr>
          <w:rFonts w:ascii="Verdana" w:cs="Arial" w:eastAsia="SimSun" w:hAnsi="Verdana"/>
          <w:sz w:val="20"/>
          <w:szCs w:val="20"/>
          <w:lang w:val="es-MX" w:eastAsia="zh-CN"/>
        </w:rPr>
      </w:pPr>
      <w:r>
        <w:rPr>
          <w:rFonts w:ascii="Verdana" w:cs="Arial" w:eastAsia="SimSun" w:hAnsi="Verdana"/>
          <w:sz w:val="20"/>
          <w:szCs w:val="20"/>
          <w:lang w:val="es-MX" w:eastAsia="zh-CN"/>
        </w:rPr>
        <w:t xml:space="preserve">Estas condiciones pueden variar en gravedad, desde defectos leves que no requieren tratamiento hasta anomalías graves que pueden poner en peligro la vida. </w:t>
      </w:r>
    </w:p>
    <w:p>
      <w:pPr>
        <w:pStyle w:val="style0"/>
        <w:spacing w:after="240" w:lineRule="auto" w:line="360"/>
        <w:jc w:val="both"/>
        <w:rPr>
          <w:rFonts w:ascii="Verdana" w:cs="Arial" w:eastAsia="SimSun" w:hAnsi="Verdana"/>
          <w:sz w:val="20"/>
          <w:szCs w:val="20"/>
          <w:lang w:val="es-MX" w:eastAsia="zh-CN"/>
        </w:rPr>
      </w:pPr>
      <w:r>
        <w:rPr>
          <w:rFonts w:ascii="Verdana" w:cs="Arial" w:eastAsia="SimSun" w:hAnsi="Verdana"/>
          <w:sz w:val="20"/>
          <w:szCs w:val="20"/>
          <w:lang w:val="es-MX" w:eastAsia="zh-CN"/>
        </w:rPr>
        <w:t>S</w:t>
      </w:r>
      <w:r>
        <w:rPr>
          <w:rFonts w:ascii="Verdana" w:cs="Arial" w:eastAsia="SimSun" w:hAnsi="Verdana"/>
          <w:sz w:val="20"/>
          <w:szCs w:val="20"/>
          <w:lang w:eastAsia="zh-CN"/>
        </w:rPr>
        <w:t xml:space="preserve">on responsables de la mayor parte de los casos </w:t>
      </w:r>
      <w:r>
        <w:rPr>
          <w:rFonts w:ascii="Verdana" w:cs="Arial" w:eastAsia="SimSun" w:hAnsi="Verdana"/>
          <w:sz w:val="20"/>
          <w:szCs w:val="20"/>
          <w:lang w:val="es-MX" w:eastAsia="zh-CN"/>
        </w:rPr>
        <w:t xml:space="preserve">de </w:t>
      </w:r>
      <w:r>
        <w:rPr>
          <w:rFonts w:ascii="Verdana" w:cs="Arial" w:eastAsia="SimSun" w:hAnsi="Verdana"/>
          <w:sz w:val="20"/>
          <w:szCs w:val="20"/>
          <w:lang w:eastAsia="zh-CN"/>
        </w:rPr>
        <w:t>fallecidos en</w:t>
      </w:r>
      <w:r>
        <w:rPr>
          <w:rFonts w:ascii="Verdana" w:cs="Arial" w:eastAsia="SimSun" w:hAnsi="Verdana"/>
          <w:sz w:val="20"/>
          <w:szCs w:val="20"/>
          <w:lang w:val="es-MX" w:eastAsia="zh-CN"/>
        </w:rPr>
        <w:t xml:space="preserve"> </w:t>
      </w:r>
      <w:r>
        <w:rPr>
          <w:rFonts w:ascii="Verdana" w:cs="Arial" w:eastAsia="SimSun" w:hAnsi="Verdana"/>
          <w:sz w:val="20"/>
          <w:szCs w:val="20"/>
          <w:lang w:eastAsia="zh-CN"/>
        </w:rPr>
        <w:t>recién nacidos con defectos congéni</w:t>
      </w:r>
      <w:r>
        <w:rPr>
          <w:rFonts w:ascii="Verdana" w:cs="Arial" w:eastAsia="SimSun" w:hAnsi="Verdana"/>
          <w:sz w:val="20"/>
          <w:szCs w:val="20"/>
          <w:lang w:eastAsia="zh-CN"/>
        </w:rPr>
        <w:t>tos may</w:t>
      </w:r>
      <w:r>
        <w:rPr>
          <w:rFonts w:ascii="Verdana" w:cs="Arial" w:eastAsia="SimSun" w:hAnsi="Verdana"/>
          <w:sz w:val="20"/>
          <w:szCs w:val="20"/>
          <w:lang w:val="es-MX" w:eastAsia="zh-CN"/>
        </w:rPr>
        <w:t>ores.</w:t>
      </w:r>
    </w:p>
    <w:p>
      <w:pPr>
        <w:pStyle w:val="style0"/>
        <w:spacing w:after="240" w:lineRule="auto" w:line="360"/>
        <w:jc w:val="both"/>
        <w:rPr>
          <w:rFonts w:ascii="Verdana" w:cs="Arial" w:eastAsia="SimSun" w:hAnsi="Verdana"/>
          <w:sz w:val="20"/>
          <w:szCs w:val="20"/>
          <w:lang w:val="es-MX" w:eastAsia="zh-CN"/>
        </w:rPr>
      </w:pPr>
      <w:r>
        <w:rPr>
          <w:rFonts w:ascii="Verdana" w:cs="Arial" w:eastAsia="SimSun" w:hAnsi="Verdana"/>
          <w:sz w:val="20"/>
          <w:szCs w:val="20"/>
          <w:lang w:val="es-MX" w:eastAsia="zh-CN"/>
        </w:rPr>
        <w:t>Es importante destacar la importancia de la prevención, el diagnóstico temprano, el tratamiento especializado oportuno de estos defectos y el apoyo continuo a los pacientes y sus familias son fundamentales para mejorar la calidad de vida de lo</w:t>
      </w:r>
      <w:r>
        <w:rPr>
          <w:rFonts w:ascii="Verdana" w:cs="Arial" w:eastAsia="SimSun" w:hAnsi="Verdana"/>
          <w:sz w:val="20"/>
          <w:szCs w:val="20"/>
          <w:lang w:val="es-MX" w:eastAsia="zh-CN"/>
        </w:rPr>
        <w:t xml:space="preserve">s pacientes afectados. </w:t>
      </w:r>
    </w:p>
    <w:p>
      <w:pPr>
        <w:pStyle w:val="style0"/>
        <w:spacing w:after="240" w:lineRule="auto" w:line="360"/>
        <w:jc w:val="both"/>
        <w:rPr>
          <w:rFonts w:ascii="Verdana" w:cs="Arial" w:eastAsia="SimSun" w:hAnsi="Verdana"/>
          <w:sz w:val="20"/>
          <w:szCs w:val="20"/>
          <w:lang w:val="es-MX" w:eastAsia="zh-CN"/>
        </w:rPr>
      </w:pPr>
      <w:r>
        <w:rPr>
          <w:rFonts w:ascii="Verdana" w:cs="Arial" w:eastAsia="SimSun" w:hAnsi="Verdana"/>
          <w:sz w:val="20"/>
          <w:szCs w:val="20"/>
          <w:lang w:val="es-MX" w:eastAsia="zh-CN"/>
        </w:rPr>
        <w:t>Es fundamental continuar la investigación en el campo de la genética, la embriología, la medicina prenatal, la cirugía pediátrica y la cardiología, entre otras disciplinas, para avanzar en el conocimiento, la prevención y el tratami</w:t>
      </w:r>
      <w:r>
        <w:rPr>
          <w:rFonts w:ascii="Verdana" w:cs="Arial" w:eastAsia="SimSun" w:hAnsi="Verdana"/>
          <w:sz w:val="20"/>
          <w:szCs w:val="20"/>
          <w:lang w:val="es-MX" w:eastAsia="zh-CN"/>
        </w:rPr>
        <w:t xml:space="preserve">ento de los defectos congénitos. </w:t>
      </w:r>
    </w:p>
    <w:p>
      <w:pPr>
        <w:pStyle w:val="style0"/>
        <w:spacing w:after="240" w:lineRule="auto" w:line="360"/>
        <w:jc w:val="both"/>
        <w:rPr>
          <w:rFonts w:ascii="Verdana" w:cs="Arial" w:eastAsia="SimSun" w:hAnsi="Verdana"/>
          <w:sz w:val="20"/>
          <w:szCs w:val="20"/>
          <w:lang w:val="es-MX" w:eastAsia="zh-CN"/>
        </w:rPr>
      </w:pPr>
      <w:r>
        <w:rPr>
          <w:rFonts w:ascii="Verdana" w:cs="Arial" w:eastAsia="SimSun" w:hAnsi="Verdana"/>
          <w:sz w:val="20"/>
          <w:szCs w:val="20"/>
          <w:lang w:val="es-MX" w:eastAsia="zh-CN"/>
        </w:rPr>
        <w:t>La concienciación pública y el acceso equitativo a la atención médica son aspectos fundamentales para abordar de manera efectiva este importante problema de salud.</w:t>
      </w:r>
    </w:p>
    <w:p>
      <w:pPr>
        <w:pStyle w:val="style0"/>
        <w:spacing w:after="240" w:lineRule="auto" w:line="360"/>
        <w:jc w:val="both"/>
        <w:rPr>
          <w:rFonts w:ascii="Verdana" w:cs="Arial" w:eastAsia="SimSun" w:hAnsi="Verdana"/>
          <w:sz w:val="20"/>
          <w:szCs w:val="20"/>
          <w:lang w:eastAsia="zh-CN"/>
        </w:rPr>
      </w:pPr>
      <w:r>
        <w:rPr>
          <w:rFonts w:ascii="Verdana" w:cs="Arial" w:eastAsia="SimSun" w:hAnsi="Verdana"/>
          <w:sz w:val="20"/>
          <w:szCs w:val="20"/>
          <w:lang w:val="es-MX" w:eastAsia="zh-CN"/>
        </w:rPr>
        <w:t>Es importante que el tratamiento de las cardiopatías congé</w:t>
      </w:r>
      <w:r>
        <w:rPr>
          <w:rFonts w:ascii="Verdana" w:cs="Arial" w:eastAsia="SimSun" w:hAnsi="Verdana"/>
          <w:sz w:val="20"/>
          <w:szCs w:val="20"/>
          <w:lang w:val="es-MX" w:eastAsia="zh-CN"/>
        </w:rPr>
        <w:t xml:space="preserve">nitas sea individualizado y multidisciplinario, involucrando a un equipo de especialistas que incluya cardiólogos pediátricos, cirujanos pediátricos, neonatólogos, enfermeras especializadas y otros profesionales de la salud. </w:t>
      </w: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rPr>
          <w:rFonts w:ascii="Verdana" w:cs="Arial" w:hAnsi="Verdana"/>
          <w:sz w:val="24"/>
          <w:szCs w:val="24"/>
        </w:rPr>
      </w:pPr>
    </w:p>
    <w:p>
      <w:pPr>
        <w:pStyle w:val="style0"/>
        <w:spacing w:before="100" w:beforeAutospacing="true" w:after="100" w:afterAutospacing="true" w:lineRule="auto" w:line="360"/>
        <w:jc w:val="center"/>
        <w:rPr>
          <w:rFonts w:ascii="Verdana" w:cs="Arial" w:hAnsi="Verdana"/>
          <w:b/>
          <w:bCs/>
          <w:sz w:val="20"/>
          <w:szCs w:val="20"/>
        </w:rPr>
      </w:pPr>
    </w:p>
    <w:p>
      <w:pPr>
        <w:pStyle w:val="style0"/>
        <w:spacing w:before="100" w:beforeAutospacing="true" w:after="100" w:afterAutospacing="true" w:lineRule="auto" w:line="360"/>
        <w:jc w:val="left"/>
        <w:rPr>
          <w:rFonts w:ascii="Verdana" w:cs="Arial" w:hAnsi="Verdana"/>
          <w:b/>
          <w:bCs/>
          <w:sz w:val="20"/>
          <w:szCs w:val="20"/>
        </w:rPr>
      </w:pPr>
    </w:p>
    <w:p>
      <w:pPr>
        <w:pStyle w:val="style0"/>
        <w:spacing w:before="100" w:beforeAutospacing="true" w:after="100" w:afterAutospacing="true" w:lineRule="auto" w:line="360"/>
        <w:jc w:val="center"/>
        <w:rPr>
          <w:rFonts w:ascii="Verdana" w:cs="Arial" w:hAnsi="Verdana"/>
          <w:b/>
          <w:bCs/>
          <w:sz w:val="20"/>
          <w:szCs w:val="20"/>
        </w:rPr>
      </w:pPr>
      <w:r>
        <w:rPr>
          <w:rFonts w:ascii="Verdana" w:cs="Arial" w:hAnsi="Verdana"/>
          <w:b/>
          <w:bCs/>
          <w:sz w:val="20"/>
          <w:szCs w:val="20"/>
        </w:rPr>
        <w:t>Referencias bibliográfic</w:t>
      </w:r>
      <w:r>
        <w:rPr>
          <w:rFonts w:ascii="Verdana" w:cs="Arial" w:hAnsi="Verdana"/>
          <w:b/>
          <w:bCs/>
          <w:sz w:val="20"/>
          <w:szCs w:val="20"/>
        </w:rPr>
        <w:t>as</w:t>
      </w:r>
    </w:p>
    <w:p>
      <w:pPr>
        <w:pStyle w:val="style0"/>
        <w:numPr>
          <w:ilvl w:val="0"/>
          <w:numId w:val="2"/>
        </w:numPr>
        <w:tabs>
          <w:tab w:val="left" w:leader="none" w:pos="0"/>
        </w:tabs>
        <w:spacing w:before="60" w:after="0" w:lineRule="auto" w:line="360"/>
        <w:jc w:val="both"/>
        <w:rPr>
          <w:rFonts w:ascii="Verdana" w:cs="Arial" w:hAnsi="Verdana"/>
          <w:sz w:val="20"/>
          <w:szCs w:val="20"/>
        </w:rPr>
      </w:pPr>
      <w:r>
        <w:rPr>
          <w:rFonts w:ascii="Verdana" w:cs="Arial" w:hAnsi="Verdana"/>
          <w:sz w:val="20"/>
          <w:szCs w:val="20"/>
          <w:lang w:val="en-US"/>
        </w:rPr>
        <w:t>Redacción MINSAP. Prevención de las cardiopatías congénitas: prioridad para la salud cubana.</w:t>
      </w:r>
      <w:r>
        <w:rPr>
          <w:rFonts w:ascii="Verdana" w:cs="Arial" w:hAnsi="Verdana"/>
          <w:sz w:val="20"/>
          <w:szCs w:val="20"/>
          <w:lang w:val="es-MX"/>
        </w:rPr>
        <w:t xml:space="preserve"> </w:t>
      </w:r>
      <w:r>
        <w:rPr>
          <w:rFonts w:ascii="Verdana" w:cs="Arial" w:hAnsi="Verdana"/>
          <w:sz w:val="20"/>
          <w:szCs w:val="20"/>
          <w:lang w:val="en-US"/>
        </w:rPr>
        <w:t>Sitio oficial de gobierno de Salud Pública en Cuba</w:t>
      </w:r>
      <w:r>
        <w:rPr>
          <w:rFonts w:ascii="Verdana" w:cs="Arial" w:hAnsi="Verdana"/>
          <w:sz w:val="20"/>
          <w:szCs w:val="20"/>
          <w:lang w:val="es-MX"/>
        </w:rPr>
        <w:t>.</w:t>
      </w:r>
      <w:r>
        <w:rPr>
          <w:rFonts w:ascii="Verdana" w:cs="Arial" w:hAnsi="Verdana"/>
          <w:sz w:val="20"/>
          <w:szCs w:val="20"/>
          <w:lang w:val="en-US"/>
        </w:rPr>
        <w:t xml:space="preserve">  [internet]</w:t>
      </w:r>
      <w:r>
        <w:rPr>
          <w:rFonts w:ascii="Verdana" w:cs="Arial" w:hAnsi="Verdana"/>
          <w:sz w:val="20"/>
          <w:szCs w:val="20"/>
          <w:lang w:val="es-MX"/>
        </w:rPr>
        <w:t>.</w:t>
      </w:r>
      <w:r>
        <w:rPr>
          <w:rFonts w:ascii="Verdana" w:cs="Arial" w:hAnsi="Verdana"/>
          <w:sz w:val="20"/>
          <w:szCs w:val="20"/>
          <w:lang w:val="en-US"/>
        </w:rPr>
        <w:t xml:space="preserve"> 14 feb 2020</w:t>
      </w:r>
      <w:r>
        <w:rPr>
          <w:rFonts w:ascii="Verdana" w:cs="Arial" w:hAnsi="Verdana"/>
          <w:sz w:val="20"/>
          <w:szCs w:val="20"/>
          <w:lang w:val="es-MX"/>
        </w:rPr>
        <w:t xml:space="preserve"> [</w:t>
      </w:r>
      <w:r>
        <w:rPr>
          <w:rFonts w:ascii="Verdana" w:cs="Arial" w:hAnsi="Verdana"/>
          <w:sz w:val="20"/>
          <w:szCs w:val="20"/>
          <w:lang w:val="en-US"/>
        </w:rPr>
        <w:t>citado</w:t>
      </w:r>
      <w:r>
        <w:rPr>
          <w:rFonts w:ascii="Verdana" w:cs="Arial" w:hAnsi="Verdana"/>
          <w:sz w:val="20"/>
          <w:szCs w:val="20"/>
          <w:lang w:val="es-MX"/>
        </w:rPr>
        <w:t xml:space="preserve"> 10/05/</w:t>
      </w:r>
      <w:r>
        <w:rPr>
          <w:rFonts w:ascii="Verdana" w:cs="Arial" w:hAnsi="Verdana"/>
          <w:sz w:val="20"/>
          <w:szCs w:val="20"/>
          <w:lang w:val="en-US"/>
        </w:rPr>
        <w:t>2024</w:t>
      </w:r>
      <w:r>
        <w:rPr>
          <w:rFonts w:ascii="Verdana" w:cs="Arial" w:hAnsi="Verdana"/>
          <w:sz w:val="20"/>
          <w:szCs w:val="20"/>
          <w:lang w:val="es-MX"/>
        </w:rPr>
        <w:t xml:space="preserve">] </w:t>
      </w:r>
      <w:r>
        <w:rPr>
          <w:rFonts w:ascii="Verdana" w:cs="Arial" w:hAnsi="Verdana"/>
          <w:sz w:val="20"/>
          <w:szCs w:val="20"/>
          <w:lang w:val="en-US"/>
        </w:rPr>
        <w:t xml:space="preserve">Disponible en: </w:t>
      </w:r>
      <w:r>
        <w:rPr/>
        <w:fldChar w:fldCharType="begin"/>
      </w:r>
      <w:r>
        <w:instrText xml:space="preserve"> HYPERLINK "https://salud.msp.gob.cu/prevencion-de-las-cardiopatias-congenitas-prioridad-para-la-salud-cubana/" \l ":~:text=En%20Cuba%20los%20defectos%20cong%C3%A9nitos,cong%C3%A9nitas%20diagnosticadas%20prenatal%20y%20postnatalmente." </w:instrText>
      </w:r>
      <w:r>
        <w:rPr/>
        <w:fldChar w:fldCharType="separate"/>
      </w:r>
      <w:r>
        <w:rPr>
          <w:rStyle w:val="style85"/>
          <w:rFonts w:ascii="Verdana" w:cs="Arial" w:hAnsi="Verdana"/>
          <w:sz w:val="20"/>
          <w:szCs w:val="20"/>
          <w:lang w:val="en-US"/>
        </w:rPr>
        <w:t>https://salud.msp.gob.cu/prevencion-de-las-cardiopatias-congenitas-prioridad-para-la-salud-cubana/#:~:text=En%20Cuba%20los%20defectos%20cong%C3%A9nitos,cong%C3%A9nitas%20diagnosticadas%20prenatal%20y%20postnatalmente.</w:t>
      </w:r>
      <w:r>
        <w:rPr/>
        <w:fldChar w:fldCharType="end"/>
      </w:r>
    </w:p>
    <w:p>
      <w:pPr>
        <w:pStyle w:val="style0"/>
        <w:numPr>
          <w:ilvl w:val="0"/>
          <w:numId w:val="2"/>
        </w:numPr>
        <w:tabs>
          <w:tab w:val="left" w:leader="none" w:pos="0"/>
        </w:tabs>
        <w:spacing w:before="60" w:after="0" w:lineRule="auto" w:line="360"/>
        <w:jc w:val="both"/>
        <w:rPr>
          <w:rFonts w:ascii="Verdana" w:cs="Arial" w:hAnsi="Verdana"/>
          <w:sz w:val="20"/>
          <w:szCs w:val="20"/>
        </w:rPr>
      </w:pPr>
      <w:r>
        <w:rPr>
          <w:rFonts w:ascii="Verdana" w:cs="Arial" w:hAnsi="Verdana"/>
          <w:sz w:val="20"/>
          <w:szCs w:val="20"/>
        </w:rPr>
        <w:t>Sánchez-Cruz Y, Panizo-Bruzón S, Te</w:t>
      </w:r>
      <w:r>
        <w:rPr>
          <w:rFonts w:ascii="Verdana" w:cs="Arial" w:hAnsi="Verdana"/>
          <w:sz w:val="20"/>
          <w:szCs w:val="20"/>
        </w:rPr>
        <w:t>jeda-Ruíz C. Defectos congénitos cardiovasculares diagnosticados en la provincia de Las Tunas, enero 2021 a junio 2022. Revista Electrónica Dr. Zoilo E. Marinello Vidaurreta [Internet]. 2023 [citado 24</w:t>
      </w:r>
      <w:r>
        <w:rPr>
          <w:rFonts w:ascii="Verdana" w:cs="Arial" w:hAnsi="Verdana"/>
          <w:sz w:val="20"/>
          <w:szCs w:val="20"/>
          <w:lang w:val="es-MX"/>
        </w:rPr>
        <w:t>/05/</w:t>
      </w:r>
      <w:r>
        <w:rPr>
          <w:rFonts w:ascii="Verdana" w:cs="Arial" w:hAnsi="Verdana"/>
          <w:sz w:val="20"/>
          <w:szCs w:val="20"/>
        </w:rPr>
        <w:t xml:space="preserve">2024]; 48 Disponible en: </w:t>
      </w:r>
      <w:r>
        <w:rPr/>
        <w:fldChar w:fldCharType="begin"/>
      </w:r>
      <w:r>
        <w:instrText xml:space="preserve"> HYPERLINK "https://revzoilomarinello.sld.cu/index.php/zmv/article/view/3244" </w:instrText>
      </w:r>
      <w:r>
        <w:rPr/>
        <w:fldChar w:fldCharType="separate"/>
      </w:r>
      <w:r>
        <w:rPr>
          <w:rStyle w:val="style85"/>
          <w:rFonts w:ascii="Verdana" w:cs="Arial" w:hAnsi="Verdana"/>
          <w:sz w:val="20"/>
          <w:szCs w:val="20"/>
        </w:rPr>
        <w:t>https://revzoilomarinello.sld.cu/index.php/zmv/article/view/3244</w:t>
      </w:r>
      <w:r>
        <w:rPr/>
        <w:fldChar w:fldCharType="end"/>
      </w:r>
    </w:p>
    <w:p>
      <w:pPr>
        <w:pStyle w:val="style0"/>
        <w:numPr>
          <w:ilvl w:val="0"/>
          <w:numId w:val="2"/>
        </w:numPr>
        <w:tabs>
          <w:tab w:val="left" w:leader="none" w:pos="0"/>
        </w:tabs>
        <w:spacing w:before="60" w:after="0" w:lineRule="auto" w:line="360"/>
        <w:jc w:val="both"/>
        <w:rPr>
          <w:rFonts w:ascii="Verdana" w:cs="Arial" w:hAnsi="Verdana"/>
          <w:sz w:val="20"/>
          <w:szCs w:val="20"/>
        </w:rPr>
      </w:pPr>
      <w:r>
        <w:rPr>
          <w:rFonts w:ascii="Verdana" w:cs="Arial" w:hAnsi="Verdana"/>
          <w:sz w:val="20"/>
          <w:szCs w:val="20"/>
        </w:rPr>
        <w:t xml:space="preserve">Travieso-Tellez A, Falcón-Fonte Y, Cabrera-Rodríguez N, Sainz-Padrón L, Sainz-Padrón L, Licourt-Otero D. Caracterización epidemiológica </w:t>
      </w:r>
      <w:r>
        <w:rPr>
          <w:rFonts w:ascii="Verdana" w:cs="Arial" w:hAnsi="Verdana"/>
          <w:sz w:val="20"/>
          <w:szCs w:val="20"/>
        </w:rPr>
        <w:t xml:space="preserve">de los defectos congénitos mayores en Pinar del Río. Revista Cubana de Genética Comunitaria [Internet]. 2022 [citado </w:t>
      </w:r>
      <w:r>
        <w:rPr>
          <w:rFonts w:ascii="Verdana" w:cs="Arial" w:hAnsi="Verdana"/>
          <w:sz w:val="20"/>
          <w:szCs w:val="20"/>
          <w:lang w:val="es-MX"/>
        </w:rPr>
        <w:t>12/06/</w:t>
      </w:r>
      <w:r>
        <w:rPr>
          <w:rFonts w:ascii="Verdana" w:cs="Arial" w:hAnsi="Verdana"/>
          <w:sz w:val="20"/>
          <w:szCs w:val="20"/>
        </w:rPr>
        <w:t xml:space="preserve">2024]; 13 (2) Disponible en: </w:t>
      </w:r>
      <w:r>
        <w:rPr/>
        <w:fldChar w:fldCharType="begin"/>
      </w:r>
      <w:r>
        <w:instrText xml:space="preserve"> HYPERLINK "https://revgenetica.sld.cu/index.php/gen/article/view/98" </w:instrText>
      </w:r>
      <w:r>
        <w:rPr/>
        <w:fldChar w:fldCharType="separate"/>
      </w:r>
      <w:r>
        <w:rPr>
          <w:rStyle w:val="style85"/>
          <w:rFonts w:ascii="Verdana" w:cs="Arial" w:hAnsi="Verdana"/>
          <w:sz w:val="20"/>
          <w:szCs w:val="20"/>
        </w:rPr>
        <w:t>https://revgenetica.sld.cu/index.p</w:t>
      </w:r>
      <w:r>
        <w:rPr>
          <w:rStyle w:val="style85"/>
          <w:rFonts w:ascii="Verdana" w:cs="Arial" w:hAnsi="Verdana"/>
          <w:sz w:val="20"/>
          <w:szCs w:val="20"/>
        </w:rPr>
        <w:t>hp/gen/article/view/98</w:t>
      </w:r>
      <w:r>
        <w:rPr/>
        <w:fldChar w:fldCharType="end"/>
      </w:r>
    </w:p>
    <w:p>
      <w:pPr>
        <w:pStyle w:val="style0"/>
        <w:numPr>
          <w:ilvl w:val="0"/>
          <w:numId w:val="2"/>
        </w:numPr>
        <w:tabs>
          <w:tab w:val="left" w:leader="none" w:pos="0"/>
        </w:tabs>
        <w:spacing w:before="60" w:after="0" w:lineRule="auto" w:line="360"/>
        <w:jc w:val="both"/>
        <w:rPr>
          <w:rFonts w:ascii="Verdana" w:cs="Arial" w:hAnsi="Verdana"/>
          <w:sz w:val="20"/>
          <w:szCs w:val="20"/>
        </w:rPr>
      </w:pPr>
      <w:r>
        <w:rPr>
          <w:rFonts w:ascii="Verdana" w:cs="Arial" w:hAnsi="Verdana"/>
          <w:sz w:val="20"/>
          <w:szCs w:val="20"/>
        </w:rPr>
        <w:t>Organización Panamericana de la Salud y Banco Mundial. Presente y futuro de la vigilancia de</w:t>
      </w:r>
      <w:r>
        <w:rPr>
          <w:rFonts w:ascii="Verdana" w:cs="Arial" w:hAnsi="Verdana"/>
          <w:sz w:val="20"/>
          <w:szCs w:val="20"/>
          <w:lang w:val="es-MX"/>
        </w:rPr>
        <w:t xml:space="preserve"> </w:t>
      </w:r>
      <w:r>
        <w:rPr>
          <w:rFonts w:ascii="Verdana" w:cs="Arial" w:hAnsi="Verdana"/>
          <w:sz w:val="20"/>
          <w:szCs w:val="20"/>
        </w:rPr>
        <w:t>defectos congénitos</w:t>
      </w:r>
      <w:r>
        <w:rPr>
          <w:rFonts w:ascii="Verdana" w:cs="Arial" w:hAnsi="Verdana"/>
          <w:sz w:val="20"/>
          <w:szCs w:val="20"/>
          <w:lang w:val="es-MX"/>
        </w:rPr>
        <w:t xml:space="preserve"> en las Américas. Washington D.C.: OPS, Banco Mundial; 2020 [citado 21/05/2024] </w:t>
      </w:r>
      <w:r>
        <w:rPr>
          <w:rFonts w:ascii="Verdana" w:cs="Arial" w:hAnsi="Verdana"/>
          <w:sz w:val="20"/>
          <w:szCs w:val="20"/>
        </w:rPr>
        <w:t>Catalogación en la Fuente: Puede consu</w:t>
      </w:r>
      <w:r>
        <w:rPr>
          <w:rFonts w:ascii="Verdana" w:cs="Arial" w:hAnsi="Verdana"/>
          <w:sz w:val="20"/>
          <w:szCs w:val="20"/>
        </w:rPr>
        <w:t xml:space="preserve">ltarse en </w:t>
      </w:r>
      <w:r>
        <w:rPr/>
        <w:fldChar w:fldCharType="begin"/>
      </w:r>
      <w:r>
        <w:instrText xml:space="preserve"> HYPERLINK "http://iris.paho.org." </w:instrText>
      </w:r>
      <w:r>
        <w:rPr/>
        <w:fldChar w:fldCharType="separate"/>
      </w:r>
      <w:r>
        <w:rPr>
          <w:rStyle w:val="style85"/>
          <w:rFonts w:ascii="Verdana" w:cs="Arial" w:hAnsi="Verdana"/>
          <w:sz w:val="20"/>
          <w:szCs w:val="20"/>
        </w:rPr>
        <w:t>http://iris.paho.org.</w:t>
      </w:r>
      <w:r>
        <w:rPr/>
        <w:fldChar w:fldCharType="end"/>
      </w:r>
    </w:p>
    <w:p>
      <w:pPr>
        <w:pStyle w:val="style0"/>
        <w:numPr>
          <w:ilvl w:val="0"/>
          <w:numId w:val="2"/>
        </w:numPr>
        <w:tabs>
          <w:tab w:val="left" w:leader="none" w:pos="0"/>
        </w:tabs>
        <w:spacing w:before="60" w:after="0" w:lineRule="auto" w:line="360"/>
        <w:jc w:val="both"/>
        <w:rPr>
          <w:rFonts w:ascii="Verdana" w:cs="Arial" w:hAnsi="Verdana"/>
          <w:sz w:val="20"/>
          <w:szCs w:val="20"/>
          <w:lang w:val="es-MX"/>
        </w:rPr>
      </w:pPr>
      <w:r>
        <w:rPr>
          <w:rFonts w:ascii="Verdana" w:cs="Arial" w:hAnsi="Verdana"/>
          <w:sz w:val="20"/>
          <w:szCs w:val="20"/>
          <w:lang w:val="es-MX"/>
        </w:rPr>
        <w:t xml:space="preserve">MINSAP. Anuario Estadístico de Salud 2023 [Internet]. Cuba; 2024 [citado 11/06/2024]. Disponible en: </w:t>
      </w:r>
      <w:r>
        <w:rPr/>
        <w:fldChar w:fldCharType="begin"/>
      </w:r>
      <w:r>
        <w:instrText xml:space="preserve"> HYPERLINK "http://www.sld.cu/sitios/dne/" </w:instrText>
      </w:r>
      <w:r>
        <w:rPr/>
        <w:fldChar w:fldCharType="separate"/>
      </w:r>
      <w:r>
        <w:rPr>
          <w:rStyle w:val="style4097"/>
          <w:rFonts w:ascii="Verdana" w:cs="Arial" w:hAnsi="Verdana"/>
          <w:sz w:val="20"/>
          <w:szCs w:val="20"/>
          <w:lang w:val="es-MX"/>
        </w:rPr>
        <w:t>http://www.sld.cu/sitios/dne/</w:t>
      </w:r>
      <w:r>
        <w:rPr/>
        <w:fldChar w:fldCharType="end"/>
      </w:r>
    </w:p>
    <w:p>
      <w:pPr>
        <w:pStyle w:val="style0"/>
        <w:numPr>
          <w:ilvl w:val="0"/>
          <w:numId w:val="2"/>
        </w:numPr>
        <w:tabs>
          <w:tab w:val="left" w:leader="none" w:pos="0"/>
        </w:tabs>
        <w:spacing w:before="60" w:after="0" w:lineRule="auto" w:line="360"/>
        <w:jc w:val="both"/>
        <w:rPr>
          <w:rFonts w:ascii="Verdana" w:cs="Arial" w:hAnsi="Verdana"/>
          <w:sz w:val="20"/>
          <w:szCs w:val="20"/>
          <w:lang w:val="es-MX"/>
        </w:rPr>
      </w:pPr>
      <w:r>
        <w:rPr>
          <w:rFonts w:ascii="Verdana" w:cs="Arial" w:hAnsi="Verdana"/>
          <w:sz w:val="20"/>
          <w:szCs w:val="20"/>
          <w:lang w:val="es-MX"/>
        </w:rPr>
        <w:t>Santos-Solís M, Vázquez-Martínez V, Padrón-Aguilera O, Torres-González. C, A</w:t>
      </w:r>
      <w:r>
        <w:rPr>
          <w:rFonts w:ascii="Verdana" w:cs="Arial" w:hAnsi="Verdana"/>
          <w:sz w:val="20"/>
          <w:szCs w:val="20"/>
          <w:lang w:val="es-MX"/>
        </w:rPr>
        <w:t xml:space="preserve">guiar-Santos D. Malformaciones congénitas cardiovasculares. Cienfuegos, 2008-2017. Medisur [Internet]. 2020 [citado 29/05/2020]; 18(2): [aprox. 7 p.]. Disponible en: </w:t>
      </w:r>
      <w:r>
        <w:rPr/>
        <w:fldChar w:fldCharType="begin"/>
      </w:r>
      <w:r>
        <w:instrText xml:space="preserve"> HYPERLINK "http://medisur.sld.cu/index.php/medisur/article/view/4323" </w:instrText>
      </w:r>
      <w:r>
        <w:rPr/>
        <w:fldChar w:fldCharType="separate"/>
      </w:r>
      <w:r>
        <w:rPr>
          <w:rStyle w:val="style85"/>
          <w:rFonts w:ascii="Verdana" w:cs="Arial" w:hAnsi="Verdana"/>
          <w:sz w:val="20"/>
          <w:szCs w:val="20"/>
          <w:lang w:val="es-MX"/>
        </w:rPr>
        <w:t>http://medisur.sld.</w:t>
      </w:r>
      <w:r>
        <w:rPr>
          <w:rStyle w:val="style85"/>
          <w:rFonts w:ascii="Verdana" w:cs="Arial" w:hAnsi="Verdana"/>
          <w:sz w:val="20"/>
          <w:szCs w:val="20"/>
          <w:lang w:val="es-MX"/>
        </w:rPr>
        <w:t>cu/index.php/medisur/article/view/4323</w:t>
      </w:r>
      <w:r>
        <w:rPr/>
        <w:fldChar w:fldCharType="end"/>
      </w:r>
    </w:p>
    <w:p>
      <w:pPr>
        <w:pStyle w:val="style0"/>
        <w:numPr>
          <w:ilvl w:val="0"/>
          <w:numId w:val="2"/>
        </w:numPr>
        <w:tabs>
          <w:tab w:val="left" w:leader="none" w:pos="0"/>
        </w:tabs>
        <w:spacing w:before="60" w:after="0" w:lineRule="auto" w:line="360"/>
        <w:jc w:val="both"/>
        <w:rPr>
          <w:rStyle w:val="style85"/>
          <w:rFonts w:ascii="Verdana" w:cs="Arial" w:hAnsi="Verdana"/>
          <w:color w:val="auto"/>
          <w:sz w:val="20"/>
          <w:szCs w:val="20"/>
          <w:u w:val="none"/>
          <w:lang w:val="es-MX"/>
        </w:rPr>
      </w:pPr>
      <w:r>
        <w:rPr>
          <w:rFonts w:ascii="Verdana" w:cs="Arial" w:hAnsi="Verdana"/>
          <w:sz w:val="20"/>
          <w:szCs w:val="20"/>
          <w:lang w:val="es-MX"/>
        </w:rPr>
        <w:t xml:space="preserve">Sadler T W, Langman’s medical embriology, Fourteenth ed., 2019 Wolters Kluwer, Edición en español de la obra original en lengua inglesa. ISBN de la edición original: 978-1-4963-8390-7. Cap 13 p297-365 Disponible en: </w:t>
      </w:r>
      <w:r>
        <w:rPr/>
        <w:fldChar w:fldCharType="begin"/>
      </w:r>
      <w:r>
        <w:instrText xml:space="preserve"> HYPERLINK "http://boocksmedicos.org" </w:instrText>
      </w:r>
      <w:r>
        <w:rPr/>
        <w:fldChar w:fldCharType="separate"/>
      </w:r>
      <w:r>
        <w:rPr>
          <w:rStyle w:val="style85"/>
          <w:rFonts w:ascii="Verdana" w:cs="Arial" w:hAnsi="Verdana"/>
          <w:sz w:val="20"/>
          <w:szCs w:val="20"/>
          <w:lang w:val="es-MX"/>
        </w:rPr>
        <w:t>ht</w:t>
      </w:r>
      <w:r>
        <w:rPr>
          <w:rStyle w:val="style85"/>
          <w:rFonts w:ascii="Verdana" w:cs="Arial" w:hAnsi="Verdana"/>
          <w:sz w:val="20"/>
          <w:szCs w:val="20"/>
          <w:lang w:val="es-MX"/>
        </w:rPr>
        <w:t>tp://boocksmedicos.org</w:t>
      </w:r>
      <w:r>
        <w:rPr/>
        <w:fldChar w:fldCharType="end"/>
      </w:r>
    </w:p>
    <w:p>
      <w:pPr>
        <w:pStyle w:val="style0"/>
        <w:numPr>
          <w:ilvl w:val="0"/>
          <w:numId w:val="2"/>
        </w:numPr>
        <w:spacing w:before="60" w:after="0" w:lineRule="auto" w:line="360"/>
        <w:jc w:val="both"/>
        <w:rPr>
          <w:rFonts w:ascii="Verdana" w:hAnsi="Verdana"/>
          <w:sz w:val="20"/>
          <w:szCs w:val="20"/>
          <w:u w:val="single"/>
        </w:rPr>
      </w:pPr>
      <w:r>
        <w:rPr>
          <w:rFonts w:ascii="Verdana" w:cs="Arial" w:hAnsi="Verdana"/>
          <w:sz w:val="20"/>
          <w:szCs w:val="20"/>
        </w:rPr>
        <w:t xml:space="preserve">Wu M. Mecanismos de formación y especificación trabecular durante la cardiogénesis. </w:t>
      </w:r>
      <w:r>
        <w:rPr>
          <w:rStyle w:val="style4108"/>
          <w:rFonts w:ascii="Verdana" w:cs="Arial" w:hAnsi="Verdana"/>
          <w:sz w:val="20"/>
          <w:szCs w:val="20"/>
        </w:rPr>
        <w:t>Pediatría Cardiol.</w:t>
      </w:r>
      <w:r>
        <w:rPr>
          <w:rStyle w:val="style4108"/>
          <w:rFonts w:ascii="Verdana" w:cs="Arial" w:hAnsi="Verdana"/>
          <w:sz w:val="20"/>
          <w:szCs w:val="20"/>
        </w:rPr>
        <w:t xml:space="preserve"> </w:t>
      </w:r>
      <w:r>
        <w:rPr>
          <w:rFonts w:ascii="Verdana" w:cs="Arial" w:hAnsi="Verdana"/>
          <w:sz w:val="20"/>
          <w:szCs w:val="20"/>
          <w:lang w:val="es-MX"/>
        </w:rPr>
        <w:t>[Internet]</w:t>
      </w:r>
      <w:r>
        <w:rPr>
          <w:rFonts w:ascii="Verdana" w:cs="Arial" w:hAnsi="Verdana"/>
          <w:sz w:val="20"/>
          <w:szCs w:val="20"/>
        </w:rPr>
        <w:t xml:space="preserve"> </w:t>
      </w:r>
      <w:r>
        <w:rPr>
          <w:rFonts w:ascii="Verdana" w:cs="Arial" w:hAnsi="Verdana"/>
          <w:sz w:val="20"/>
          <w:szCs w:val="20"/>
        </w:rPr>
        <w:t>agosto</w:t>
      </w:r>
      <w:r>
        <w:rPr>
          <w:rFonts w:ascii="Verdana" w:cs="Arial" w:hAnsi="Verdana"/>
          <w:sz w:val="20"/>
          <w:szCs w:val="20"/>
        </w:rPr>
        <w:t xml:space="preserve"> de 2018; </w:t>
      </w:r>
      <w:r>
        <w:rPr>
          <w:rStyle w:val="style4109"/>
          <w:rFonts w:ascii="Verdana" w:cs="Arial" w:hAnsi="Verdana"/>
          <w:sz w:val="20"/>
          <w:szCs w:val="20"/>
        </w:rPr>
        <w:t>39</w:t>
      </w:r>
      <w:r>
        <w:rPr>
          <w:rFonts w:ascii="Verdana" w:cs="Arial" w:hAnsi="Verdana"/>
          <w:sz w:val="20"/>
          <w:szCs w:val="20"/>
        </w:rPr>
        <w:t xml:space="preserve"> (6):1082-1089. </w:t>
      </w:r>
      <w:r>
        <w:rPr>
          <w:rFonts w:ascii="Verdana" w:cs="Arial" w:hAnsi="Verdana"/>
          <w:sz w:val="20"/>
          <w:szCs w:val="20"/>
          <w:lang w:val="es-MX"/>
        </w:rPr>
        <w:t xml:space="preserve">[citado </w:t>
      </w:r>
      <w:r>
        <w:rPr>
          <w:rFonts w:ascii="Verdana" w:cs="Arial" w:hAnsi="Verdana"/>
          <w:sz w:val="20"/>
          <w:szCs w:val="20"/>
          <w:lang w:val="es-MX"/>
        </w:rPr>
        <w:t>10</w:t>
      </w:r>
      <w:r>
        <w:rPr>
          <w:rFonts w:ascii="Verdana" w:cs="Arial" w:hAnsi="Verdana"/>
          <w:sz w:val="20"/>
          <w:szCs w:val="20"/>
          <w:lang w:val="es-MX"/>
        </w:rPr>
        <w:t>/06/2024]. Disponible en</w:t>
      </w:r>
      <w:r>
        <w:rPr>
          <w:rFonts w:ascii="Verdana" w:cs="Arial" w:hAnsi="Verdana"/>
          <w:sz w:val="20"/>
          <w:szCs w:val="20"/>
          <w:lang w:val="es-MX"/>
        </w:rPr>
        <w:t xml:space="preserve">: </w:t>
      </w:r>
      <w:r>
        <w:rPr/>
        <w:fldChar w:fldCharType="begin"/>
      </w:r>
      <w:r>
        <w:instrText xml:space="preserve"> HYPERLINK "https://pubmed.ncbi.nlm.nih.gov/29594501" </w:instrText>
      </w:r>
      <w:r>
        <w:rPr/>
        <w:fldChar w:fldCharType="separate"/>
      </w:r>
      <w:r>
        <w:rPr>
          <w:rStyle w:val="style85"/>
          <w:rFonts w:ascii="Verdana" w:cs="Arial" w:hAnsi="Verdana"/>
          <w:sz w:val="20"/>
          <w:szCs w:val="20"/>
          <w:lang w:val="es-MX"/>
        </w:rPr>
        <w:t>https://</w:t>
      </w:r>
      <w:r>
        <w:rPr>
          <w:rStyle w:val="style85"/>
          <w:rFonts w:ascii="Verdana" w:cs="Arial" w:hAnsi="Verdana"/>
          <w:sz w:val="20"/>
          <w:szCs w:val="20"/>
          <w:lang w:val="es-MX"/>
        </w:rPr>
        <w:t>pubmed</w:t>
      </w:r>
      <w:r>
        <w:rPr>
          <w:rStyle w:val="style85"/>
          <w:rFonts w:ascii="Verdana" w:cs="Arial" w:hAnsi="Verdana"/>
          <w:sz w:val="20"/>
          <w:szCs w:val="20"/>
          <w:lang w:val="es-MX"/>
        </w:rPr>
        <w:t>.ncbi.nlm.nih.gov/</w:t>
      </w:r>
      <w:r>
        <w:rPr>
          <w:rStyle w:val="style85"/>
          <w:rFonts w:ascii="Verdana" w:cs="Arial" w:hAnsi="Verdana"/>
          <w:sz w:val="20"/>
          <w:szCs w:val="20"/>
          <w:lang w:val="es-MX"/>
        </w:rPr>
        <w:t>29594501</w:t>
      </w:r>
      <w:r>
        <w:rPr/>
        <w:fldChar w:fldCharType="end"/>
      </w:r>
    </w:p>
    <w:p>
      <w:pPr>
        <w:pStyle w:val="style179"/>
        <w:numPr>
          <w:ilvl w:val="0"/>
          <w:numId w:val="2"/>
        </w:numPr>
        <w:shd w:val="clear" w:color="auto" w:fill="ffffff"/>
        <w:spacing w:lineRule="auto" w:line="360"/>
        <w:jc w:val="both"/>
        <w:textAlignment w:val="top"/>
        <w:rPr>
          <w:rFonts w:ascii="Verdana" w:cs="Arial" w:hAnsi="Verdana"/>
          <w:sz w:val="20"/>
          <w:szCs w:val="20"/>
        </w:rPr>
      </w:pPr>
      <w:r>
        <w:rPr>
          <w:rFonts w:ascii="Verdana" w:cs="Arial" w:hAnsi="Verdana"/>
          <w:sz w:val="20"/>
          <w:szCs w:val="20"/>
        </w:rPr>
        <w:t xml:space="preserve">Mohan RA, Boukens BJ, Christoffels VM. Origen del desarrollo del sistema de conducción </w:t>
      </w:r>
      <w:r>
        <w:rPr>
          <w:rFonts w:ascii="Verdana" w:cs="Arial" w:hAnsi="Verdana"/>
          <w:sz w:val="20"/>
          <w:szCs w:val="20"/>
        </w:rPr>
        <w:t xml:space="preserve">cardíaca: información a partir del rastreo del linaje. </w:t>
      </w:r>
      <w:r>
        <w:rPr>
          <w:rStyle w:val="style4108"/>
          <w:rFonts w:ascii="Verdana" w:cs="Arial" w:hAnsi="Verdana"/>
          <w:sz w:val="20"/>
          <w:szCs w:val="20"/>
        </w:rPr>
        <w:t>Pediatría Cardiol.</w:t>
      </w:r>
      <w:r>
        <w:rPr>
          <w:rStyle w:val="style4108"/>
          <w:rFonts w:ascii="Verdana" w:cs="Arial" w:hAnsi="Verdana"/>
          <w:sz w:val="20"/>
          <w:szCs w:val="20"/>
        </w:rPr>
        <w:t xml:space="preserve"> </w:t>
      </w:r>
      <w:r>
        <w:rPr>
          <w:rFonts w:ascii="Verdana" w:cs="Arial" w:hAnsi="Verdana"/>
          <w:sz w:val="20"/>
          <w:szCs w:val="20"/>
          <w:lang w:val="es-MX"/>
        </w:rPr>
        <w:t>[Internet]</w:t>
      </w:r>
      <w:r>
        <w:rPr>
          <w:rFonts w:ascii="Verdana" w:cs="Arial" w:hAnsi="Verdana"/>
          <w:sz w:val="20"/>
          <w:szCs w:val="20"/>
        </w:rPr>
        <w:t xml:space="preserve"> </w:t>
      </w:r>
      <w:r>
        <w:rPr>
          <w:rFonts w:ascii="Verdana" w:cs="Arial" w:hAnsi="Verdana"/>
          <w:sz w:val="20"/>
          <w:szCs w:val="20"/>
        </w:rPr>
        <w:t>agosto</w:t>
      </w:r>
      <w:r>
        <w:rPr>
          <w:rFonts w:ascii="Verdana" w:cs="Arial" w:hAnsi="Verdana"/>
          <w:sz w:val="20"/>
          <w:szCs w:val="20"/>
        </w:rPr>
        <w:t xml:space="preserve"> de 2018; </w:t>
      </w:r>
      <w:r>
        <w:rPr>
          <w:rStyle w:val="style4109"/>
          <w:rFonts w:ascii="Verdana" w:cs="Arial" w:hAnsi="Verdana"/>
          <w:sz w:val="20"/>
          <w:szCs w:val="20"/>
        </w:rPr>
        <w:t>39</w:t>
      </w:r>
      <w:r>
        <w:rPr>
          <w:rFonts w:ascii="Verdana" w:cs="Arial" w:hAnsi="Verdana"/>
          <w:sz w:val="20"/>
          <w:szCs w:val="20"/>
        </w:rPr>
        <w:t xml:space="preserve"> (6):1107-1114.</w:t>
      </w:r>
      <w:r>
        <w:rPr>
          <w:rFonts w:ascii="Verdana" w:cs="Arial" w:hAnsi="Verdana"/>
          <w:sz w:val="20"/>
          <w:szCs w:val="20"/>
        </w:rPr>
        <w:t xml:space="preserve"> </w:t>
      </w:r>
      <w:r>
        <w:rPr>
          <w:rFonts w:ascii="Verdana" w:cs="Arial" w:hAnsi="Verdana"/>
          <w:sz w:val="20"/>
          <w:szCs w:val="20"/>
          <w:lang w:val="es-MX"/>
        </w:rPr>
        <w:t xml:space="preserve">[citado 10/06/2024]. Disponible en: </w:t>
      </w:r>
      <w:r>
        <w:rPr/>
        <w:fldChar w:fldCharType="begin"/>
      </w:r>
      <w:r>
        <w:instrText xml:space="preserve"> HYPERLINK "https://pubmed.ncbi.nlm.nih.gov/29774393" </w:instrText>
      </w:r>
      <w:r>
        <w:rPr/>
        <w:fldChar w:fldCharType="separate"/>
      </w:r>
      <w:r>
        <w:rPr>
          <w:rStyle w:val="style85"/>
          <w:rFonts w:ascii="Verdana" w:cs="Arial" w:hAnsi="Verdana"/>
          <w:sz w:val="20"/>
          <w:szCs w:val="20"/>
          <w:lang w:val="es-MX"/>
        </w:rPr>
        <w:t>https://pubmed.ncbi.nlm.nih.gov/</w:t>
      </w:r>
      <w:r>
        <w:rPr>
          <w:rStyle w:val="style85"/>
          <w:rFonts w:ascii="Verdana" w:cs="Arial" w:hAnsi="Verdana"/>
          <w:sz w:val="20"/>
          <w:szCs w:val="20"/>
          <w:lang w:val="es-MX"/>
        </w:rPr>
        <w:t>29774393</w:t>
      </w:r>
      <w:r>
        <w:rPr/>
        <w:fldChar w:fldCharType="end"/>
      </w:r>
    </w:p>
    <w:p>
      <w:pPr>
        <w:pStyle w:val="style179"/>
        <w:numPr>
          <w:ilvl w:val="0"/>
          <w:numId w:val="2"/>
        </w:numPr>
        <w:shd w:val="clear" w:color="auto" w:fill="ffffff"/>
        <w:spacing w:lineRule="auto" w:line="360"/>
        <w:jc w:val="both"/>
        <w:textAlignment w:val="top"/>
        <w:rPr>
          <w:rFonts w:ascii="Verdana" w:cs="Arial" w:hAnsi="Verdana"/>
          <w:sz w:val="20"/>
          <w:szCs w:val="20"/>
        </w:rPr>
      </w:pPr>
      <w:r>
        <w:rPr>
          <w:rFonts w:ascii="Verdana" w:cs="Arial" w:hAnsi="Verdana"/>
          <w:sz w:val="20"/>
          <w:szCs w:val="20"/>
        </w:rPr>
        <w:t xml:space="preserve">Hu W, Xin Y, Zhao Y, Hu J. Shox2: El papel en la diferenciación y el desarrollo del sistema de conducción cardíaca. </w:t>
      </w:r>
      <w:r>
        <w:rPr>
          <w:rStyle w:val="style4108"/>
          <w:rFonts w:ascii="Verdana" w:cs="Arial" w:hAnsi="Verdana"/>
          <w:sz w:val="20"/>
          <w:szCs w:val="20"/>
        </w:rPr>
        <w:t>Tohoku J Exp Med.</w:t>
      </w:r>
      <w:r>
        <w:rPr>
          <w:rStyle w:val="style4108"/>
          <w:rFonts w:ascii="Verdana" w:cs="Arial" w:hAnsi="Verdana"/>
          <w:sz w:val="20"/>
          <w:szCs w:val="20"/>
        </w:rPr>
        <w:t xml:space="preserve"> </w:t>
      </w:r>
      <w:r>
        <w:rPr>
          <w:rFonts w:ascii="Verdana" w:cs="Arial" w:hAnsi="Verdana"/>
          <w:sz w:val="20"/>
          <w:szCs w:val="20"/>
          <w:lang w:val="es-MX"/>
        </w:rPr>
        <w:t>[Internet]</w:t>
      </w:r>
      <w:r>
        <w:rPr>
          <w:rFonts w:ascii="Verdana" w:cs="Arial" w:hAnsi="Verdana"/>
          <w:sz w:val="20"/>
          <w:szCs w:val="20"/>
        </w:rPr>
        <w:t xml:space="preserve"> marzo de 2018; </w:t>
      </w:r>
      <w:r>
        <w:rPr>
          <w:rStyle w:val="style4109"/>
          <w:rFonts w:ascii="Verdana" w:cs="Arial" w:hAnsi="Verdana"/>
          <w:sz w:val="20"/>
          <w:szCs w:val="20"/>
        </w:rPr>
        <w:t>244</w:t>
      </w:r>
      <w:r>
        <w:rPr>
          <w:rFonts w:ascii="Verdana" w:cs="Arial" w:hAnsi="Verdana"/>
          <w:sz w:val="20"/>
          <w:szCs w:val="20"/>
        </w:rPr>
        <w:t xml:space="preserve"> (3): 177-186. </w:t>
      </w:r>
      <w:r>
        <w:rPr>
          <w:rFonts w:ascii="Verdana" w:cs="Arial" w:hAnsi="Verdana"/>
          <w:sz w:val="20"/>
          <w:szCs w:val="20"/>
        </w:rPr>
        <w:t xml:space="preserve">    </w:t>
      </w:r>
      <w:r>
        <w:rPr>
          <w:rFonts w:ascii="Verdana" w:cs="Arial" w:hAnsi="Verdana"/>
          <w:sz w:val="20"/>
          <w:szCs w:val="20"/>
          <w:lang w:val="es-MX"/>
        </w:rPr>
        <w:t xml:space="preserve">[citado </w:t>
      </w:r>
      <w:r>
        <w:rPr>
          <w:rFonts w:ascii="Verdana" w:cs="Arial" w:hAnsi="Verdana"/>
          <w:sz w:val="20"/>
          <w:szCs w:val="20"/>
          <w:lang w:val="es-MX"/>
        </w:rPr>
        <w:t>29</w:t>
      </w:r>
      <w:r>
        <w:rPr>
          <w:rFonts w:ascii="Verdana" w:cs="Arial" w:hAnsi="Verdana"/>
          <w:sz w:val="20"/>
          <w:szCs w:val="20"/>
          <w:lang w:val="es-MX"/>
        </w:rPr>
        <w:t>/0</w:t>
      </w:r>
      <w:r>
        <w:rPr>
          <w:rFonts w:ascii="Verdana" w:cs="Arial" w:hAnsi="Verdana"/>
          <w:sz w:val="20"/>
          <w:szCs w:val="20"/>
          <w:lang w:val="es-MX"/>
        </w:rPr>
        <w:t>5</w:t>
      </w:r>
      <w:r>
        <w:rPr>
          <w:rFonts w:ascii="Verdana" w:cs="Arial" w:hAnsi="Verdana"/>
          <w:sz w:val="20"/>
          <w:szCs w:val="20"/>
          <w:lang w:val="es-MX"/>
        </w:rPr>
        <w:t xml:space="preserve">/2024]. Disponible en: </w:t>
      </w:r>
      <w:r>
        <w:rPr/>
        <w:fldChar w:fldCharType="begin"/>
      </w:r>
      <w:r>
        <w:instrText xml:space="preserve"> HYPERLINK "https://pubmed.ncbi.nlm.nih.gov/29503396" </w:instrText>
      </w:r>
      <w:r>
        <w:rPr/>
        <w:fldChar w:fldCharType="separate"/>
      </w:r>
      <w:r>
        <w:rPr>
          <w:rStyle w:val="style85"/>
          <w:rFonts w:ascii="Verdana" w:cs="Arial" w:hAnsi="Verdana"/>
          <w:sz w:val="20"/>
          <w:szCs w:val="20"/>
          <w:lang w:val="es-MX"/>
        </w:rPr>
        <w:t>https://pubmed.ncbi.nlm.nih.gov/295</w:t>
      </w:r>
      <w:r>
        <w:rPr>
          <w:rStyle w:val="style85"/>
          <w:rFonts w:ascii="Verdana" w:cs="Arial" w:hAnsi="Verdana"/>
          <w:sz w:val="20"/>
          <w:szCs w:val="20"/>
          <w:lang w:val="es-MX"/>
        </w:rPr>
        <w:t>03396</w:t>
      </w:r>
      <w:r>
        <w:rPr/>
        <w:fldChar w:fldCharType="end"/>
      </w:r>
    </w:p>
    <w:p>
      <w:pPr>
        <w:pStyle w:val="style179"/>
        <w:numPr>
          <w:ilvl w:val="0"/>
          <w:numId w:val="2"/>
        </w:numPr>
        <w:shd w:val="clear" w:color="auto" w:fill="ffffff"/>
        <w:spacing w:lineRule="auto" w:line="360"/>
        <w:jc w:val="both"/>
        <w:textAlignment w:val="top"/>
        <w:rPr>
          <w:rFonts w:ascii="Verdana" w:cs="Arial" w:hAnsi="Verdana"/>
          <w:sz w:val="20"/>
          <w:szCs w:val="20"/>
        </w:rPr>
      </w:pPr>
      <w:r>
        <w:rPr>
          <w:rFonts w:ascii="Verdana" w:cs="Arial" w:hAnsi="Verdana"/>
          <w:sz w:val="20"/>
          <w:szCs w:val="20"/>
        </w:rPr>
        <w:t xml:space="preserve">MacGrogan D, Münch J, de la Pompa JL. Notch y vías de señalización interactivas en el desarrollo, la enfermedad y la regeneración cardíacas. </w:t>
      </w:r>
      <w:r>
        <w:rPr>
          <w:rStyle w:val="style4108"/>
          <w:rFonts w:ascii="Verdana" w:cs="Arial" w:hAnsi="Verdana"/>
          <w:sz w:val="20"/>
          <w:szCs w:val="20"/>
        </w:rPr>
        <w:t>Nat Rev Cardiol.</w:t>
      </w:r>
      <w:r>
        <w:rPr>
          <w:rStyle w:val="style4108"/>
          <w:rFonts w:ascii="Verdana" w:cs="Arial" w:hAnsi="Verdana"/>
          <w:sz w:val="20"/>
          <w:szCs w:val="20"/>
        </w:rPr>
        <w:t xml:space="preserve"> </w:t>
      </w:r>
      <w:r>
        <w:rPr>
          <w:rFonts w:ascii="Verdana" w:cs="Arial" w:hAnsi="Verdana"/>
          <w:sz w:val="20"/>
          <w:szCs w:val="20"/>
          <w:lang w:val="es-MX"/>
        </w:rPr>
        <w:t>[Internet]</w:t>
      </w:r>
      <w:r>
        <w:rPr>
          <w:rFonts w:ascii="Verdana" w:cs="Arial" w:hAnsi="Verdana"/>
          <w:sz w:val="20"/>
          <w:szCs w:val="20"/>
        </w:rPr>
        <w:t xml:space="preserve"> 2018; </w:t>
      </w:r>
      <w:r>
        <w:rPr>
          <w:rStyle w:val="style4109"/>
          <w:rFonts w:ascii="Verdana" w:cs="Arial" w:hAnsi="Verdana"/>
          <w:sz w:val="20"/>
          <w:szCs w:val="20"/>
        </w:rPr>
        <w:t>15</w:t>
      </w:r>
      <w:r>
        <w:rPr>
          <w:rFonts w:ascii="Verdana" w:cs="Arial" w:hAnsi="Verdana"/>
          <w:sz w:val="20"/>
          <w:szCs w:val="20"/>
        </w:rPr>
        <w:t xml:space="preserve"> (11):685-704.</w:t>
      </w:r>
      <w:r>
        <w:rPr>
          <w:rFonts w:ascii="Verdana" w:cs="Arial" w:hAnsi="Verdana"/>
          <w:sz w:val="20"/>
          <w:szCs w:val="20"/>
        </w:rPr>
        <w:t xml:space="preserve"> </w:t>
      </w:r>
      <w:r>
        <w:rPr>
          <w:rFonts w:ascii="Verdana" w:cs="Arial" w:hAnsi="Verdana"/>
          <w:sz w:val="20"/>
          <w:szCs w:val="20"/>
          <w:lang w:val="es-MX"/>
        </w:rPr>
        <w:t>[citado 1</w:t>
      </w:r>
      <w:r>
        <w:rPr>
          <w:rFonts w:ascii="Verdana" w:cs="Arial" w:hAnsi="Verdana"/>
          <w:sz w:val="20"/>
          <w:szCs w:val="20"/>
          <w:lang w:val="es-MX"/>
        </w:rPr>
        <w:t>7</w:t>
      </w:r>
      <w:r>
        <w:rPr>
          <w:rFonts w:ascii="Verdana" w:cs="Arial" w:hAnsi="Verdana"/>
          <w:sz w:val="20"/>
          <w:szCs w:val="20"/>
          <w:lang w:val="es-MX"/>
        </w:rPr>
        <w:t xml:space="preserve">/06/2024]. Disponible en: </w:t>
      </w:r>
      <w:r>
        <w:rPr/>
        <w:fldChar w:fldCharType="begin"/>
      </w:r>
      <w:r>
        <w:instrText xml:space="preserve"> HYPERLINK "https://pubmed.ncbi.nlm.nih.gov/30287945" </w:instrText>
      </w:r>
      <w:r>
        <w:rPr/>
        <w:fldChar w:fldCharType="separate"/>
      </w:r>
      <w:r>
        <w:rPr>
          <w:rStyle w:val="style85"/>
          <w:rFonts w:ascii="Verdana" w:cs="Arial" w:hAnsi="Verdana"/>
          <w:sz w:val="20"/>
          <w:szCs w:val="20"/>
          <w:lang w:val="es-MX"/>
        </w:rPr>
        <w:t>https://pubmed.ncbi.nlm.nih.gov/</w:t>
      </w:r>
      <w:r>
        <w:rPr>
          <w:rStyle w:val="style85"/>
          <w:rFonts w:ascii="Verdana" w:cs="Arial" w:hAnsi="Verdana"/>
          <w:sz w:val="20"/>
          <w:szCs w:val="20"/>
          <w:lang w:val="es-MX"/>
        </w:rPr>
        <w:t>30287945</w:t>
      </w:r>
      <w:r>
        <w:rPr/>
        <w:fldChar w:fldCharType="end"/>
      </w:r>
    </w:p>
    <w:p>
      <w:pPr>
        <w:pStyle w:val="style179"/>
        <w:numPr>
          <w:ilvl w:val="0"/>
          <w:numId w:val="2"/>
        </w:numPr>
        <w:shd w:val="clear" w:color="auto" w:fill="ffffff"/>
        <w:spacing w:lineRule="auto" w:line="360"/>
        <w:jc w:val="both"/>
        <w:textAlignment w:val="top"/>
        <w:rPr>
          <w:rFonts w:ascii="Verdana" w:cs="Arial" w:hAnsi="Verdana"/>
          <w:sz w:val="20"/>
          <w:szCs w:val="20"/>
        </w:rPr>
      </w:pPr>
      <w:r>
        <w:rPr>
          <w:rFonts w:ascii="Verdana" w:cs="Arial" w:hAnsi="Verdana"/>
          <w:sz w:val="20"/>
          <w:szCs w:val="20"/>
        </w:rPr>
        <w:t xml:space="preserve">Luxán G, D'Amato G, de la Pompa JL. Señalización intercelular en el desarrollo y la enfermedad cardíaca: la vía NOTCH. En: Nakanishi T, Markwald RR, Baldwin HS, Keller BB, Srivastava D, Yamagishi H, editores. </w:t>
      </w:r>
      <w:r>
        <w:rPr>
          <w:rStyle w:val="style4108"/>
          <w:rFonts w:ascii="Verdana" w:cs="Arial" w:hAnsi="Verdana"/>
          <w:sz w:val="20"/>
          <w:szCs w:val="20"/>
        </w:rPr>
        <w:t>Etiología y morfogénesis de las cardiopatías congénitas: de la función genética y la interacción celular a la morfología [Internet].</w:t>
      </w:r>
      <w:r>
        <w:rPr>
          <w:rFonts w:ascii="Verdana" w:cs="Arial" w:hAnsi="Verdana"/>
          <w:sz w:val="20"/>
          <w:szCs w:val="20"/>
        </w:rPr>
        <w:t xml:space="preserve"> Saltador; Tokio: 25 de junio de 2016. págs. 103-114.</w:t>
      </w:r>
      <w:r>
        <w:rPr>
          <w:rFonts w:ascii="Verdana" w:cs="Arial" w:hAnsi="Verdana"/>
          <w:sz w:val="20"/>
          <w:szCs w:val="20"/>
        </w:rPr>
        <w:t xml:space="preserve"> </w:t>
      </w:r>
      <w:r>
        <w:rPr>
          <w:rFonts w:ascii="Verdana" w:cs="Arial" w:hAnsi="Verdana"/>
          <w:sz w:val="20"/>
          <w:szCs w:val="20"/>
          <w:lang w:val="es-MX"/>
        </w:rPr>
        <w:t xml:space="preserve">[citado </w:t>
      </w:r>
      <w:r>
        <w:rPr>
          <w:rFonts w:ascii="Verdana" w:cs="Arial" w:hAnsi="Verdana"/>
          <w:sz w:val="20"/>
          <w:szCs w:val="20"/>
          <w:lang w:val="es-MX"/>
        </w:rPr>
        <w:t>3</w:t>
      </w:r>
      <w:r>
        <w:rPr>
          <w:rFonts w:ascii="Verdana" w:cs="Arial" w:hAnsi="Verdana"/>
          <w:sz w:val="20"/>
          <w:szCs w:val="20"/>
          <w:lang w:val="es-MX"/>
        </w:rPr>
        <w:t>0/0</w:t>
      </w:r>
      <w:r>
        <w:rPr>
          <w:rFonts w:ascii="Verdana" w:cs="Arial" w:hAnsi="Verdana"/>
          <w:sz w:val="20"/>
          <w:szCs w:val="20"/>
          <w:lang w:val="es-MX"/>
        </w:rPr>
        <w:t>5</w:t>
      </w:r>
      <w:r>
        <w:rPr>
          <w:rFonts w:ascii="Verdana" w:cs="Arial" w:hAnsi="Verdana"/>
          <w:sz w:val="20"/>
          <w:szCs w:val="20"/>
          <w:lang w:val="es-MX"/>
        </w:rPr>
        <w:t xml:space="preserve">/2024]. Disponible en: </w:t>
      </w:r>
      <w:r>
        <w:rPr/>
        <w:fldChar w:fldCharType="begin"/>
      </w:r>
      <w:r>
        <w:instrText xml:space="preserve"> HYPERLINK "https://pubmed.ncbi.nlm.nih.gov/29787142" </w:instrText>
      </w:r>
      <w:r>
        <w:rPr/>
        <w:fldChar w:fldCharType="separate"/>
      </w:r>
      <w:r>
        <w:rPr>
          <w:rStyle w:val="style85"/>
          <w:rFonts w:ascii="Verdana" w:cs="Arial" w:hAnsi="Verdana"/>
          <w:sz w:val="20"/>
          <w:szCs w:val="20"/>
          <w:lang w:val="es-MX"/>
        </w:rPr>
        <w:t>https://pubmed.ncbi.nlm.nih.gov/</w:t>
      </w:r>
      <w:r>
        <w:rPr>
          <w:rStyle w:val="style85"/>
          <w:rFonts w:ascii="Verdana" w:cs="Arial" w:hAnsi="Verdana"/>
          <w:sz w:val="20"/>
          <w:szCs w:val="20"/>
          <w:lang w:val="es-MX"/>
        </w:rPr>
        <w:t>29787</w:t>
      </w:r>
      <w:r>
        <w:rPr>
          <w:rStyle w:val="style85"/>
          <w:rFonts w:ascii="Verdana" w:cs="Arial" w:hAnsi="Verdana"/>
          <w:sz w:val="20"/>
          <w:szCs w:val="20"/>
          <w:lang w:val="es-MX"/>
        </w:rPr>
        <w:t>1</w:t>
      </w:r>
      <w:r>
        <w:rPr>
          <w:rStyle w:val="style85"/>
          <w:rFonts w:ascii="Verdana" w:cs="Arial" w:hAnsi="Verdana"/>
          <w:sz w:val="20"/>
          <w:szCs w:val="20"/>
          <w:lang w:val="es-MX"/>
        </w:rPr>
        <w:t>42</w:t>
      </w:r>
      <w:r>
        <w:rPr/>
        <w:fldChar w:fldCharType="end"/>
      </w:r>
    </w:p>
    <w:p>
      <w:pPr>
        <w:pStyle w:val="style179"/>
        <w:numPr>
          <w:ilvl w:val="0"/>
          <w:numId w:val="2"/>
        </w:numPr>
        <w:shd w:val="clear" w:color="auto" w:fill="ffffff"/>
        <w:spacing w:lineRule="auto" w:line="360"/>
        <w:jc w:val="both"/>
        <w:textAlignment w:val="top"/>
        <w:rPr>
          <w:rFonts w:ascii="Verdana" w:cs="Arial" w:hAnsi="Verdana"/>
          <w:sz w:val="20"/>
          <w:szCs w:val="20"/>
        </w:rPr>
      </w:pPr>
      <w:r>
        <w:rPr>
          <w:rFonts w:ascii="Verdana" w:cs="Arial" w:hAnsi="Verdana"/>
          <w:sz w:val="20"/>
          <w:szCs w:val="20"/>
        </w:rPr>
        <w:t xml:space="preserve">Kloesel B, DiNardo JA, Cuerpo SC. Embriología cardíaca y mecanismos moleculares de las cardiopatías congénitas: una introducción para los anestesiólogos. </w:t>
      </w:r>
      <w:r>
        <w:rPr>
          <w:rStyle w:val="style4108"/>
          <w:rFonts w:ascii="Verdana" w:cs="Arial" w:hAnsi="Verdana"/>
          <w:sz w:val="20"/>
          <w:szCs w:val="20"/>
        </w:rPr>
        <w:t>Analgésico anestésico.</w:t>
      </w:r>
      <w:r>
        <w:rPr>
          <w:rFonts w:ascii="Verdana" w:cs="Arial" w:hAnsi="Verdana"/>
          <w:sz w:val="20"/>
          <w:szCs w:val="20"/>
        </w:rPr>
        <w:t xml:space="preserve"> </w:t>
      </w:r>
      <w:r>
        <w:rPr>
          <w:rFonts w:ascii="Verdana" w:cs="Arial" w:hAnsi="Verdana"/>
          <w:sz w:val="20"/>
          <w:szCs w:val="20"/>
          <w:lang w:val="es-MX"/>
        </w:rPr>
        <w:t>[Internet]</w:t>
      </w:r>
      <w:r>
        <w:rPr>
          <w:rFonts w:ascii="Verdana" w:cs="Arial" w:hAnsi="Verdana"/>
          <w:sz w:val="20"/>
          <w:szCs w:val="20"/>
          <w:lang w:val="es-MX"/>
        </w:rPr>
        <w:t xml:space="preserve"> </w:t>
      </w:r>
      <w:r>
        <w:rPr>
          <w:rFonts w:ascii="Verdana" w:cs="Arial" w:hAnsi="Verdana"/>
          <w:sz w:val="20"/>
          <w:szCs w:val="20"/>
        </w:rPr>
        <w:t>septiembre</w:t>
      </w:r>
      <w:r>
        <w:rPr>
          <w:rFonts w:ascii="Verdana" w:cs="Arial" w:hAnsi="Verdana"/>
          <w:sz w:val="20"/>
          <w:szCs w:val="20"/>
        </w:rPr>
        <w:t xml:space="preserve"> de 2016; </w:t>
      </w:r>
      <w:r>
        <w:rPr>
          <w:rStyle w:val="style4109"/>
          <w:rFonts w:ascii="Verdana" w:cs="Arial" w:hAnsi="Verdana"/>
          <w:sz w:val="20"/>
          <w:szCs w:val="20"/>
        </w:rPr>
        <w:t>123</w:t>
      </w:r>
      <w:r>
        <w:rPr>
          <w:rFonts w:ascii="Verdana" w:cs="Arial" w:hAnsi="Verdana"/>
          <w:sz w:val="20"/>
          <w:szCs w:val="20"/>
        </w:rPr>
        <w:t xml:space="preserve"> (3): 551-69. </w:t>
      </w:r>
      <w:r>
        <w:rPr>
          <w:rFonts w:ascii="Verdana" w:cs="Arial" w:hAnsi="Verdana"/>
          <w:sz w:val="20"/>
          <w:szCs w:val="20"/>
          <w:lang w:val="es-MX"/>
        </w:rPr>
        <w:t xml:space="preserve">[citado 10/06/2024]. Disponible en: </w:t>
      </w:r>
      <w:r>
        <w:rPr/>
        <w:fldChar w:fldCharType="begin"/>
      </w:r>
      <w:r>
        <w:instrText xml:space="preserve"> HYPERLINK "https://pubmed.ncbi.nlm.nih.gov/27541719" </w:instrText>
      </w:r>
      <w:r>
        <w:rPr/>
        <w:fldChar w:fldCharType="separate"/>
      </w:r>
      <w:r>
        <w:rPr>
          <w:rStyle w:val="style85"/>
          <w:rFonts w:ascii="Verdana" w:cs="Arial" w:hAnsi="Verdana"/>
          <w:sz w:val="20"/>
          <w:szCs w:val="20"/>
          <w:lang w:val="es-MX"/>
        </w:rPr>
        <w:t>https://pubmed.ncbi.nlm.nih.gov/</w:t>
      </w:r>
      <w:r>
        <w:rPr>
          <w:rStyle w:val="style85"/>
          <w:rFonts w:ascii="Verdana" w:cs="Arial" w:hAnsi="Verdana"/>
          <w:sz w:val="20"/>
          <w:szCs w:val="20"/>
          <w:lang w:val="es-MX"/>
        </w:rPr>
        <w:t>27541719</w:t>
      </w:r>
      <w:r>
        <w:rPr/>
        <w:fldChar w:fldCharType="end"/>
      </w:r>
    </w:p>
    <w:p>
      <w:pPr>
        <w:pStyle w:val="style179"/>
        <w:numPr>
          <w:ilvl w:val="0"/>
          <w:numId w:val="2"/>
        </w:numPr>
        <w:shd w:val="clear" w:color="auto" w:fill="ffffff"/>
        <w:spacing w:lineRule="auto" w:line="360"/>
        <w:jc w:val="both"/>
        <w:textAlignment w:val="top"/>
        <w:rPr>
          <w:rFonts w:ascii="Verdana" w:cs="Arial" w:hAnsi="Verdana"/>
          <w:sz w:val="20"/>
          <w:szCs w:val="20"/>
        </w:rPr>
      </w:pPr>
      <w:r>
        <w:rPr>
          <w:rFonts w:ascii="Verdana" w:cs="Arial" w:hAnsi="Verdana"/>
          <w:sz w:val="20"/>
          <w:szCs w:val="20"/>
        </w:rPr>
        <w:t xml:space="preserve">Franco D, Sedmera D, Lozano-Velasco E. Múltiples funciones de Pitx2 en el desarrollo y la enfermedad cardíaca. </w:t>
      </w:r>
      <w:r>
        <w:rPr>
          <w:rStyle w:val="style4108"/>
          <w:rFonts w:ascii="Verdana" w:cs="Arial" w:hAnsi="Verdana"/>
          <w:sz w:val="20"/>
          <w:szCs w:val="20"/>
        </w:rPr>
        <w:t>J Cardiovasc Dev Dis.</w:t>
      </w:r>
      <w:r>
        <w:rPr>
          <w:rStyle w:val="style4108"/>
          <w:rFonts w:ascii="Verdana" w:cs="Arial" w:hAnsi="Verdana"/>
          <w:sz w:val="20"/>
          <w:szCs w:val="20"/>
        </w:rPr>
        <w:t xml:space="preserve"> </w:t>
      </w:r>
      <w:r>
        <w:rPr>
          <w:rFonts w:ascii="Verdana" w:cs="Arial" w:hAnsi="Verdana"/>
          <w:sz w:val="20"/>
          <w:szCs w:val="20"/>
          <w:lang w:val="es-MX"/>
        </w:rPr>
        <w:t>[Internet]</w:t>
      </w:r>
      <w:r>
        <w:rPr>
          <w:rFonts w:ascii="Verdana" w:cs="Arial" w:hAnsi="Verdana"/>
          <w:sz w:val="20"/>
          <w:szCs w:val="20"/>
        </w:rPr>
        <w:t xml:space="preserve"> 11 de octubre de 2017; </w:t>
      </w:r>
      <w:r>
        <w:rPr>
          <w:rStyle w:val="style4109"/>
          <w:rFonts w:ascii="Verdana" w:cs="Arial" w:hAnsi="Verdana"/>
          <w:sz w:val="20"/>
          <w:szCs w:val="20"/>
        </w:rPr>
        <w:t>4</w:t>
      </w:r>
      <w:r>
        <w:rPr>
          <w:rFonts w:ascii="Verdana" w:cs="Arial" w:hAnsi="Verdana"/>
          <w:sz w:val="20"/>
          <w:szCs w:val="20"/>
        </w:rPr>
        <w:t xml:space="preserve"> (4</w:t>
      </w:r>
      <w:r>
        <w:rPr>
          <w:rFonts w:ascii="Verdana" w:cs="Arial" w:hAnsi="Verdana"/>
          <w:sz w:val="20"/>
          <w:szCs w:val="20"/>
        </w:rPr>
        <w:t>)</w:t>
      </w:r>
      <w:r>
        <w:rPr>
          <w:rFonts w:ascii="Verdana" w:cs="Arial" w:hAnsi="Verdana"/>
          <w:sz w:val="20"/>
          <w:szCs w:val="20"/>
        </w:rPr>
        <w:t xml:space="preserve"> </w:t>
      </w:r>
      <w:r>
        <w:rPr>
          <w:rFonts w:ascii="Verdana" w:cs="Arial" w:hAnsi="Verdana"/>
          <w:sz w:val="20"/>
          <w:szCs w:val="20"/>
          <w:lang w:val="es-MX"/>
        </w:rPr>
        <w:t xml:space="preserve">[citado </w:t>
      </w:r>
      <w:r>
        <w:rPr>
          <w:rFonts w:ascii="Verdana" w:cs="Arial" w:hAnsi="Verdana"/>
          <w:sz w:val="20"/>
          <w:szCs w:val="20"/>
          <w:lang w:val="es-MX"/>
        </w:rPr>
        <w:t>15</w:t>
      </w:r>
      <w:r>
        <w:rPr>
          <w:rFonts w:ascii="Verdana" w:cs="Arial" w:hAnsi="Verdana"/>
          <w:sz w:val="20"/>
          <w:szCs w:val="20"/>
          <w:lang w:val="es-MX"/>
        </w:rPr>
        <w:t xml:space="preserve">/06/2024]. Disponible en: </w:t>
      </w:r>
      <w:r>
        <w:rPr/>
        <w:fldChar w:fldCharType="begin"/>
      </w:r>
      <w:r>
        <w:instrText xml:space="preserve"> HYPERLINK "https://pubmed.ncbi.nlm.nih.gov/2936754" </w:instrText>
      </w:r>
      <w:r>
        <w:rPr/>
        <w:fldChar w:fldCharType="separate"/>
      </w:r>
      <w:r>
        <w:rPr>
          <w:rStyle w:val="style85"/>
          <w:rFonts w:ascii="Verdana" w:cs="Arial" w:hAnsi="Verdana"/>
          <w:sz w:val="20"/>
          <w:szCs w:val="20"/>
          <w:lang w:val="es-MX"/>
        </w:rPr>
        <w:t>https://pubmed.ncbi.nlm.nih.gov/29</w:t>
      </w:r>
      <w:r>
        <w:rPr>
          <w:rStyle w:val="style85"/>
          <w:rFonts w:ascii="Verdana" w:cs="Arial" w:hAnsi="Verdana"/>
          <w:sz w:val="20"/>
          <w:szCs w:val="20"/>
          <w:lang w:val="es-MX"/>
        </w:rPr>
        <w:t>36754</w:t>
      </w:r>
      <w:r>
        <w:rPr/>
        <w:fldChar w:fldCharType="end"/>
      </w:r>
      <w:r>
        <w:rPr>
          <w:rFonts w:ascii="Verdana" w:cs="Arial" w:hAnsi="Verdana"/>
          <w:sz w:val="20"/>
          <w:szCs w:val="20"/>
        </w:rPr>
        <w:t xml:space="preserve"> </w:t>
      </w:r>
    </w:p>
    <w:p>
      <w:pPr>
        <w:pStyle w:val="style179"/>
        <w:numPr>
          <w:ilvl w:val="0"/>
          <w:numId w:val="2"/>
        </w:numPr>
        <w:shd w:val="clear" w:color="auto" w:fill="ffffff"/>
        <w:spacing w:lineRule="auto" w:line="360"/>
        <w:jc w:val="both"/>
        <w:textAlignment w:val="top"/>
        <w:rPr>
          <w:rFonts w:ascii="Verdana" w:cs="Arial" w:hAnsi="Verdana"/>
          <w:sz w:val="20"/>
          <w:szCs w:val="20"/>
        </w:rPr>
      </w:pPr>
      <w:r>
        <w:rPr>
          <w:rFonts w:ascii="Verdana" w:cs="Arial" w:hAnsi="Verdana"/>
          <w:sz w:val="20"/>
          <w:szCs w:val="20"/>
        </w:rPr>
        <w:t xml:space="preserve">Dees E, Baldwin HS. Hacer un corazón: avances en la comprensión de los mecanismos del desarrollo cardíaco. </w:t>
      </w:r>
      <w:r>
        <w:rPr>
          <w:rStyle w:val="style4108"/>
          <w:rFonts w:ascii="Verdana" w:cs="Arial" w:hAnsi="Verdana"/>
          <w:sz w:val="20"/>
          <w:szCs w:val="20"/>
        </w:rPr>
        <w:t>Curr Opinión Pediatr.</w:t>
      </w:r>
      <w:r>
        <w:rPr>
          <w:rStyle w:val="style4108"/>
          <w:rFonts w:ascii="Verdana" w:cs="Arial" w:hAnsi="Verdana"/>
          <w:sz w:val="20"/>
          <w:szCs w:val="20"/>
        </w:rPr>
        <w:t xml:space="preserve"> </w:t>
      </w:r>
      <w:r>
        <w:rPr>
          <w:rFonts w:ascii="Verdana" w:cs="Arial" w:hAnsi="Verdana"/>
          <w:sz w:val="20"/>
          <w:szCs w:val="20"/>
          <w:lang w:val="es-MX"/>
        </w:rPr>
        <w:t>[Internet]</w:t>
      </w:r>
      <w:r>
        <w:rPr>
          <w:rFonts w:ascii="Verdana" w:cs="Arial" w:hAnsi="Verdana"/>
          <w:sz w:val="20"/>
          <w:szCs w:val="20"/>
        </w:rPr>
        <w:t xml:space="preserve"> </w:t>
      </w:r>
      <w:r>
        <w:rPr>
          <w:rFonts w:ascii="Verdana" w:cs="Arial" w:hAnsi="Verdana"/>
          <w:sz w:val="20"/>
          <w:szCs w:val="20"/>
        </w:rPr>
        <w:t>octubre</w:t>
      </w:r>
      <w:r>
        <w:rPr>
          <w:rFonts w:ascii="Verdana" w:cs="Arial" w:hAnsi="Verdana"/>
          <w:sz w:val="20"/>
          <w:szCs w:val="20"/>
        </w:rPr>
        <w:t xml:space="preserve"> de 2016; </w:t>
      </w:r>
      <w:r>
        <w:rPr>
          <w:rStyle w:val="style4109"/>
          <w:rFonts w:ascii="Verdana" w:cs="Arial" w:hAnsi="Verdana"/>
          <w:sz w:val="20"/>
          <w:szCs w:val="20"/>
        </w:rPr>
        <w:t>28</w:t>
      </w:r>
      <w:r>
        <w:rPr>
          <w:rFonts w:ascii="Verdana" w:cs="Arial" w:hAnsi="Verdana"/>
          <w:sz w:val="20"/>
          <w:szCs w:val="20"/>
        </w:rPr>
        <w:t xml:space="preserve"> (5):584-9</w:t>
      </w:r>
      <w:r>
        <w:rPr>
          <w:rFonts w:ascii="Verdana" w:cs="Arial" w:hAnsi="Verdana"/>
          <w:sz w:val="20"/>
          <w:szCs w:val="20"/>
        </w:rPr>
        <w:t xml:space="preserve"> </w:t>
      </w:r>
      <w:r>
        <w:rPr>
          <w:rFonts w:ascii="Verdana" w:cs="Arial" w:hAnsi="Verdana"/>
          <w:sz w:val="20"/>
          <w:szCs w:val="20"/>
          <w:lang w:val="es-MX"/>
        </w:rPr>
        <w:t xml:space="preserve">[citado 10/06/2024]. Disponible en: </w:t>
      </w:r>
      <w:r>
        <w:rPr/>
        <w:fldChar w:fldCharType="begin"/>
      </w:r>
      <w:r>
        <w:instrText xml:space="preserve"> HYPERLINK "https://pubmed.ncbi.nlm.nih.gov/27428484" </w:instrText>
      </w:r>
      <w:r>
        <w:rPr/>
        <w:fldChar w:fldCharType="separate"/>
      </w:r>
      <w:r>
        <w:rPr>
          <w:rStyle w:val="style85"/>
          <w:rFonts w:ascii="Verdana" w:cs="Arial" w:hAnsi="Verdana"/>
          <w:sz w:val="20"/>
          <w:szCs w:val="20"/>
          <w:lang w:val="es-MX"/>
        </w:rPr>
        <w:t>https://pubmed.ncbi.nlm.nih.gov/2</w:t>
      </w:r>
      <w:r>
        <w:rPr>
          <w:rStyle w:val="style85"/>
          <w:rFonts w:ascii="Verdana" w:cs="Arial" w:hAnsi="Verdana"/>
          <w:sz w:val="20"/>
          <w:szCs w:val="20"/>
          <w:lang w:val="es-MX"/>
        </w:rPr>
        <w:t>7428484</w:t>
      </w:r>
      <w:r>
        <w:rPr/>
        <w:fldChar w:fldCharType="end"/>
      </w:r>
    </w:p>
    <w:p>
      <w:pPr>
        <w:pStyle w:val="style0"/>
        <w:numPr>
          <w:ilvl w:val="0"/>
          <w:numId w:val="2"/>
        </w:numPr>
        <w:tabs>
          <w:tab w:val="left" w:leader="none" w:pos="0"/>
        </w:tabs>
        <w:spacing w:before="60" w:after="240" w:lineRule="auto" w:line="360"/>
        <w:jc w:val="both"/>
        <w:rPr>
          <w:rStyle w:val="style85"/>
          <w:rFonts w:ascii="Verdana" w:cs="Arial" w:hAnsi="Verdana"/>
          <w:color w:val="auto"/>
          <w:sz w:val="20"/>
          <w:szCs w:val="20"/>
          <w:u w:val="none"/>
          <w:lang w:val="es-MX"/>
        </w:rPr>
      </w:pPr>
      <w:r>
        <w:rPr>
          <w:rFonts w:ascii="Verdana" w:cs="Arial" w:hAnsi="Verdana"/>
          <w:sz w:val="20"/>
          <w:szCs w:val="20"/>
          <w:lang w:val="es-MX"/>
        </w:rPr>
        <w:t>L</w:t>
      </w:r>
      <w:r>
        <w:rPr>
          <w:rFonts w:ascii="Verdana" w:cs="Arial" w:hAnsi="Verdana"/>
          <w:sz w:val="20"/>
          <w:szCs w:val="20"/>
          <w:lang w:val="es-MX"/>
        </w:rPr>
        <w:t>ee B. Beerman, MD, Children's Hospital of Pittsburgh of the University of Pittsburgh School of Medicine. Manual MSD Version Para Profesionales. abril 2023. Generalidades sobre las anomalías cardiovasculares congénitas. [internet]</w:t>
      </w:r>
      <w:r>
        <w:rPr>
          <w:rFonts w:ascii="Verdana" w:cs="Arial" w:hAnsi="Verdana"/>
          <w:sz w:val="20"/>
          <w:szCs w:val="20"/>
          <w:lang w:val="es-MX"/>
        </w:rPr>
        <w:t xml:space="preserve"> [citado 16/06/2024] Disponible en: </w:t>
      </w:r>
      <w:r>
        <w:rPr/>
        <w:fldChar w:fldCharType="begin"/>
      </w:r>
      <w:r>
        <w:instrText xml:space="preserve"> HYPERLINK "https://www.msdmanuals.com/es/professional/pediatr%C3%ADa/anomal%C3%ADas-cardiovasculares-cong%C3%A9nitas/generalidades-sobre-las-anomal%C3%ADas-cardiovasculares-cong%C3%A9nitas" \l "Tratamiento_v1096037_es" </w:instrText>
      </w:r>
      <w:r>
        <w:rPr/>
        <w:fldChar w:fldCharType="separate"/>
      </w:r>
      <w:r>
        <w:rPr>
          <w:rStyle w:val="style85"/>
          <w:rFonts w:ascii="Verdana" w:cs="Arial" w:hAnsi="Verdana"/>
          <w:sz w:val="20"/>
          <w:szCs w:val="20"/>
          <w:lang w:val="es-MX"/>
        </w:rPr>
        <w:t>https://www.msdmanuals.com/es/professional/pediatr%C3%ADa/anomal%C3%ADas-cardiovasculares-cong%C3%A9nitas/generalidades-sobre-las-anomal%C3%ADas-cardiovasculares-cong%C3%A9nitas#Tratamiento_v1096037_es</w:t>
      </w:r>
      <w:r>
        <w:rPr/>
        <w:fldChar w:fldCharType="end"/>
      </w:r>
    </w:p>
    <w:p>
      <w:pPr>
        <w:pStyle w:val="style0"/>
        <w:numPr>
          <w:ilvl w:val="0"/>
          <w:numId w:val="2"/>
        </w:numPr>
        <w:tabs>
          <w:tab w:val="left" w:leader="none" w:pos="0"/>
        </w:tabs>
        <w:spacing w:before="60" w:after="240" w:lineRule="auto" w:line="360"/>
        <w:jc w:val="both"/>
        <w:rPr>
          <w:rFonts w:ascii="Verdana" w:cs="Arial" w:hAnsi="Verdana"/>
          <w:sz w:val="20"/>
          <w:szCs w:val="20"/>
          <w:lang w:val="es-MX"/>
        </w:rPr>
      </w:pPr>
      <w:r>
        <w:rPr>
          <w:rFonts w:ascii="Verdana" w:cs="Arial" w:hAnsi="Verdana"/>
          <w:sz w:val="20"/>
          <w:szCs w:val="20"/>
          <w:lang w:val="es-MX"/>
        </w:rPr>
        <w:t>Perichart-Perera O, Rodríguez-Cano AM, Gutiérrez-Castrellón P. Importancia de la</w:t>
      </w:r>
      <w:r>
        <w:rPr>
          <w:rFonts w:ascii="Verdana" w:cs="Arial" w:hAnsi="Verdana"/>
          <w:sz w:val="20"/>
          <w:szCs w:val="20"/>
          <w:lang w:val="es-MX"/>
        </w:rPr>
        <w:t xml:space="preserve"> </w:t>
      </w:r>
      <w:r>
        <w:rPr>
          <w:rFonts w:ascii="Verdana" w:cs="Arial" w:hAnsi="Verdana"/>
          <w:sz w:val="20"/>
          <w:szCs w:val="20"/>
          <w:lang w:val="es-MX"/>
        </w:rPr>
        <w:t>suplementación en el</w:t>
      </w:r>
      <w:r>
        <w:rPr>
          <w:rFonts w:ascii="Verdana" w:cs="Arial" w:hAnsi="Verdana"/>
          <w:sz w:val="20"/>
          <w:szCs w:val="20"/>
          <w:lang w:val="es-MX"/>
        </w:rPr>
        <w:t xml:space="preserve"> </w:t>
      </w:r>
      <w:r>
        <w:rPr>
          <w:rFonts w:ascii="Verdana" w:cs="Arial" w:hAnsi="Verdana"/>
          <w:sz w:val="20"/>
          <w:szCs w:val="20"/>
          <w:lang w:val="es-MX"/>
        </w:rPr>
        <w:t>embarazo: papel de la suplementación con hierro, ácido fólico, calcio, vitamina D y multivitamínicos. Gac.</w:t>
      </w:r>
      <w:r>
        <w:rPr>
          <w:rFonts w:ascii="Verdana" w:cs="Arial" w:hAnsi="Verdana"/>
          <w:sz w:val="20"/>
          <w:szCs w:val="20"/>
          <w:lang w:val="es-MX"/>
        </w:rPr>
        <w:t xml:space="preserve"> </w:t>
      </w:r>
      <w:r>
        <w:rPr>
          <w:rFonts w:ascii="Verdana" w:cs="Arial" w:hAnsi="Verdana"/>
          <w:sz w:val="20"/>
          <w:szCs w:val="20"/>
          <w:lang w:val="es-MX"/>
        </w:rPr>
        <w:t xml:space="preserve">Med. Mex. [internet]. 2020 [citado </w:t>
      </w:r>
      <w:r>
        <w:rPr>
          <w:rFonts w:ascii="Verdana" w:cs="Arial" w:hAnsi="Verdana"/>
          <w:sz w:val="20"/>
          <w:szCs w:val="20"/>
          <w:lang w:val="es-MX"/>
        </w:rPr>
        <w:t>0</w:t>
      </w:r>
      <w:r>
        <w:rPr>
          <w:rFonts w:ascii="Verdana" w:cs="Arial" w:hAnsi="Verdana"/>
          <w:sz w:val="20"/>
          <w:szCs w:val="20"/>
          <w:lang w:val="es-MX"/>
        </w:rPr>
        <w:t>5</w:t>
      </w:r>
      <w:r>
        <w:rPr>
          <w:rFonts w:ascii="Verdana" w:cs="Arial" w:hAnsi="Verdana"/>
          <w:sz w:val="20"/>
          <w:szCs w:val="20"/>
          <w:lang w:val="es-MX"/>
        </w:rPr>
        <w:t>/06/2024</w:t>
      </w:r>
      <w:r>
        <w:rPr>
          <w:rFonts w:ascii="Verdana" w:cs="Arial" w:hAnsi="Verdana"/>
          <w:sz w:val="20"/>
          <w:szCs w:val="20"/>
          <w:lang w:val="es-MX"/>
        </w:rPr>
        <w:t>]; 156(Supl</w:t>
      </w:r>
      <w:r>
        <w:rPr>
          <w:rFonts w:ascii="Verdana" w:cs="Arial" w:hAnsi="Verdana"/>
          <w:sz w:val="20"/>
          <w:szCs w:val="20"/>
          <w:lang w:val="es-MX"/>
        </w:rPr>
        <w:t xml:space="preserve"> </w:t>
      </w:r>
      <w:r>
        <w:rPr>
          <w:rFonts w:ascii="Verdana" w:cs="Arial" w:hAnsi="Verdana"/>
          <w:sz w:val="20"/>
          <w:szCs w:val="20"/>
          <w:lang w:val="es-MX"/>
        </w:rPr>
        <w:t>3):S1-S26. Disponible en:</w:t>
      </w:r>
      <w:r>
        <w:rPr>
          <w:rFonts w:ascii="Verdana" w:cs="Arial" w:hAnsi="Verdana"/>
          <w:sz w:val="20"/>
          <w:szCs w:val="20"/>
          <w:lang w:val="es-MX"/>
        </w:rPr>
        <w:t xml:space="preserve"> DOI </w:t>
      </w:r>
      <w:r>
        <w:rPr/>
        <w:fldChar w:fldCharType="begin"/>
      </w:r>
      <w:r>
        <w:instrText xml:space="preserve"> HYPERLINK "https://doi.org/10.24875/gmm.m20000434" </w:instrText>
      </w:r>
      <w:r>
        <w:rPr/>
        <w:fldChar w:fldCharType="separate"/>
      </w:r>
      <w:r>
        <w:rPr>
          <w:rStyle w:val="style85"/>
          <w:rFonts w:ascii="Verdana" w:cs="Arial" w:hAnsi="Verdana"/>
          <w:sz w:val="20"/>
          <w:szCs w:val="20"/>
          <w:lang w:val="es-MX"/>
        </w:rPr>
        <w:t>https://doi.org/10.24875/gmm.m20000434</w:t>
      </w:r>
      <w:r>
        <w:rPr/>
        <w:fldChar w:fldCharType="end"/>
      </w:r>
    </w:p>
    <w:p>
      <w:pPr>
        <w:pStyle w:val="style0"/>
        <w:numPr>
          <w:ilvl w:val="0"/>
          <w:numId w:val="2"/>
        </w:numPr>
        <w:tabs>
          <w:tab w:val="left" w:leader="none" w:pos="0"/>
        </w:tabs>
        <w:spacing w:before="60" w:after="240" w:lineRule="auto" w:line="360"/>
        <w:jc w:val="both"/>
        <w:rPr>
          <w:rStyle w:val="style85"/>
          <w:rFonts w:ascii="Verdana" w:cs="Arial" w:hAnsi="Verdana"/>
          <w:color w:val="auto"/>
          <w:sz w:val="20"/>
          <w:szCs w:val="20"/>
          <w:u w:val="none"/>
          <w:lang w:val="es-MX"/>
        </w:rPr>
      </w:pPr>
      <w:r>
        <w:rPr>
          <w:rFonts w:ascii="Verdana" w:cs="Arial" w:hAnsi="Verdana"/>
          <w:sz w:val="20"/>
          <w:szCs w:val="20"/>
          <w:lang w:val="es-MX"/>
        </w:rPr>
        <w:t>Martinez-Garcia J, Vega-Meza JM, Martinez-Felix NS,</w:t>
      </w:r>
      <w:r>
        <w:rPr>
          <w:rFonts w:ascii="Verdana" w:cs="Arial" w:hAnsi="Verdana"/>
          <w:sz w:val="20"/>
          <w:szCs w:val="20"/>
          <w:lang w:val="es-MX"/>
        </w:rPr>
        <w:t xml:space="preserve"> Inzunza-Manjarrez G, Quibrera- Matienzo JA. Principales malformaciones cardiovasculares en hijos de madres diabeticas.  Malformaciones cardiovasculares Rev Med UAS; Vol. 10: No. 3. julio-septiembre 2020 [</w:t>
      </w:r>
      <w:r>
        <w:rPr>
          <w:rFonts w:ascii="Verdana" w:cs="Arial" w:hAnsi="Verdana"/>
          <w:sz w:val="20"/>
          <w:szCs w:val="20"/>
          <w:lang w:val="es-MX"/>
        </w:rPr>
        <w:t>internet] [citado 03/06/2024] Disponible e</w:t>
      </w:r>
      <w:r>
        <w:rPr>
          <w:rFonts w:ascii="Verdana" w:cs="Arial" w:hAnsi="Verdana"/>
          <w:sz w:val="20"/>
          <w:szCs w:val="20"/>
          <w:lang w:val="es-MX"/>
        </w:rPr>
        <w:t xml:space="preserve">n: DOI </w:t>
      </w:r>
      <w:r>
        <w:rPr/>
        <w:fldChar w:fldCharType="begin"/>
      </w:r>
      <w:r>
        <w:instrText xml:space="preserve"> HYPERLINK "http://dx.doi.org/10.28960/revmeduas.2007-8013.v10.n3.003" </w:instrText>
      </w:r>
      <w:r>
        <w:rPr/>
        <w:fldChar w:fldCharType="separate"/>
      </w:r>
      <w:r>
        <w:rPr>
          <w:rStyle w:val="style85"/>
          <w:rFonts w:ascii="Verdana" w:cs="Arial" w:hAnsi="Verdana"/>
          <w:sz w:val="20"/>
          <w:szCs w:val="20"/>
          <w:lang w:val="es-MX"/>
        </w:rPr>
        <w:t>http://dx.doi.org/10.28960/revmeduas.2007-8013.v10.n3.003</w:t>
      </w:r>
      <w:r>
        <w:rPr/>
        <w:fldChar w:fldCharType="end"/>
      </w:r>
    </w:p>
    <w:p>
      <w:pPr>
        <w:pStyle w:val="style4111"/>
        <w:numPr>
          <w:ilvl w:val="0"/>
          <w:numId w:val="2"/>
        </w:numPr>
        <w:spacing w:lineRule="auto" w:line="360"/>
        <w:jc w:val="both"/>
        <w:rPr>
          <w:rFonts w:ascii="Verdana" w:cs="Open Sans" w:hAnsi="Verdana"/>
          <w:sz w:val="20"/>
          <w:szCs w:val="20"/>
          <w:lang w:val="es-ES"/>
        </w:rPr>
      </w:pPr>
      <w:r>
        <w:rPr>
          <w:rFonts w:ascii="Verdana" w:cs="Open Sans" w:hAnsi="Verdana"/>
          <w:sz w:val="20"/>
          <w:szCs w:val="20"/>
          <w:lang w:val="es-ES"/>
        </w:rPr>
        <w:t>Martin Gr, Ewer AK, Gaviglio A.</w:t>
      </w:r>
      <w:r>
        <w:rPr>
          <w:rStyle w:val="style4112"/>
          <w:rFonts w:ascii="Verdana" w:cs="Open Sans" w:hAnsi="Verdana"/>
          <w:sz w:val="20"/>
          <w:szCs w:val="20"/>
          <w:lang w:val="es-ES"/>
        </w:rPr>
        <w:t xml:space="preserve"> Updated Strategies for Pulse Oximetry Screening for Critical Congenital Heart Disease. Pediatrics</w:t>
      </w:r>
      <w:r>
        <w:rPr>
          <w:rStyle w:val="style4112"/>
          <w:rFonts w:ascii="Verdana" w:cs="Open Sans" w:hAnsi="Verdana"/>
          <w:i/>
          <w:iCs/>
          <w:sz w:val="20"/>
          <w:szCs w:val="20"/>
          <w:lang w:val="es-ES"/>
        </w:rPr>
        <w:t xml:space="preserve">. </w:t>
      </w:r>
      <w:r>
        <w:rPr>
          <w:rStyle w:val="style4112"/>
          <w:rFonts w:ascii="Verdana" w:cs="Open Sans" w:hAnsi="Verdana"/>
          <w:sz w:val="20"/>
          <w:szCs w:val="20"/>
          <w:lang w:val="es-ES"/>
        </w:rPr>
        <w:t>2020 146(1</w:t>
      </w:r>
      <w:r>
        <w:rPr>
          <w:rStyle w:val="style4112"/>
          <w:rFonts w:ascii="Verdana" w:cs="Open Sans" w:hAnsi="Verdana"/>
          <w:sz w:val="20"/>
          <w:szCs w:val="20"/>
          <w:lang w:val="es-ES"/>
        </w:rPr>
        <w:t>): e20191650,</w:t>
      </w:r>
      <w:r>
        <w:rPr>
          <w:rFonts w:ascii="Verdana" w:cs="Arial" w:hAnsi="Verdana"/>
          <w:sz w:val="20"/>
          <w:szCs w:val="20"/>
        </w:rPr>
        <w:t xml:space="preserve"> </w:t>
      </w:r>
      <w:r>
        <w:rPr>
          <w:rFonts w:ascii="Verdana" w:cs="Arial" w:hAnsi="Verdana"/>
          <w:sz w:val="20"/>
          <w:szCs w:val="20"/>
        </w:rPr>
        <w:t>[internet] [citado 0</w:t>
      </w:r>
      <w:r>
        <w:rPr>
          <w:rFonts w:ascii="Verdana" w:cs="Arial" w:hAnsi="Verdana"/>
          <w:sz w:val="20"/>
          <w:szCs w:val="20"/>
        </w:rPr>
        <w:t>8</w:t>
      </w:r>
      <w:r>
        <w:rPr>
          <w:rFonts w:ascii="Verdana" w:cs="Arial" w:hAnsi="Verdana"/>
          <w:sz w:val="20"/>
          <w:szCs w:val="20"/>
        </w:rPr>
        <w:t>/06/2024] Disponible en: DOI</w:t>
      </w:r>
      <w:r>
        <w:rPr>
          <w:rStyle w:val="style4112"/>
          <w:rFonts w:ascii="Verdana" w:cs="Open Sans" w:hAnsi="Verdana"/>
          <w:sz w:val="20"/>
          <w:szCs w:val="20"/>
          <w:lang w:val="es-ES"/>
        </w:rPr>
        <w:t xml:space="preserve"> </w:t>
      </w:r>
      <w:r>
        <w:rPr/>
        <w:fldChar w:fldCharType="begin"/>
      </w:r>
      <w:r>
        <w:instrText xml:space="preserve"> HYPERLINK "http://dx.doi.org/10.1542/peds.2019-1650" </w:instrText>
      </w:r>
      <w:r>
        <w:rPr/>
        <w:fldChar w:fldCharType="separate"/>
      </w:r>
      <w:r>
        <w:rPr>
          <w:rStyle w:val="style85"/>
          <w:rFonts w:ascii="Verdana" w:cs="Open Sans" w:hAnsi="Verdana"/>
          <w:sz w:val="20"/>
          <w:szCs w:val="20"/>
          <w:lang w:val="es-ES"/>
        </w:rPr>
        <w:t>http://dx.</w:t>
      </w:r>
      <w:r>
        <w:rPr>
          <w:rStyle w:val="style85"/>
          <w:rFonts w:ascii="Verdana" w:cs="Open Sans" w:hAnsi="Verdana"/>
          <w:sz w:val="20"/>
          <w:szCs w:val="20"/>
          <w:lang w:val="es-ES"/>
        </w:rPr>
        <w:t>doi</w:t>
      </w:r>
      <w:r>
        <w:rPr>
          <w:rStyle w:val="style85"/>
          <w:rFonts w:ascii="Verdana" w:cs="Open Sans" w:hAnsi="Verdana"/>
          <w:sz w:val="20"/>
          <w:szCs w:val="20"/>
          <w:lang w:val="es-ES"/>
        </w:rPr>
        <w:t>.org/</w:t>
      </w:r>
      <w:r>
        <w:rPr>
          <w:rStyle w:val="style85"/>
          <w:rFonts w:ascii="Verdana" w:cs="Open Sans" w:hAnsi="Verdana"/>
          <w:sz w:val="20"/>
          <w:szCs w:val="20"/>
          <w:lang w:val="es-ES"/>
        </w:rPr>
        <w:t>10.1542/peds.2019-165</w:t>
      </w:r>
      <w:r>
        <w:rPr>
          <w:rStyle w:val="style85"/>
          <w:rFonts w:ascii="Verdana" w:cs="Open Sans" w:hAnsi="Verdana"/>
          <w:sz w:val="20"/>
          <w:szCs w:val="20"/>
          <w:lang w:val="es-ES"/>
        </w:rPr>
        <w:t>0</w:t>
      </w:r>
      <w:r>
        <w:rPr/>
        <w:fldChar w:fldCharType="end"/>
      </w:r>
    </w:p>
    <w:p>
      <w:pPr>
        <w:pStyle w:val="style0"/>
        <w:numPr>
          <w:ilvl w:val="0"/>
          <w:numId w:val="2"/>
        </w:numPr>
        <w:spacing w:before="60" w:after="0" w:lineRule="auto" w:line="360"/>
        <w:jc w:val="both"/>
        <w:rPr>
          <w:rFonts w:ascii="Verdana" w:hAnsi="Verdana"/>
          <w:sz w:val="20"/>
          <w:szCs w:val="20"/>
        </w:rPr>
      </w:pPr>
      <w:r>
        <w:rPr>
          <w:rFonts w:ascii="Verdana" w:cs="Arial" w:hAnsi="Verdana"/>
          <w:sz w:val="20"/>
          <w:szCs w:val="20"/>
          <w:lang w:val="es-MX"/>
        </w:rPr>
        <w:t>M</w:t>
      </w:r>
      <w:r>
        <w:rPr>
          <w:rFonts w:ascii="Verdana" w:cs="Arial" w:hAnsi="Verdana"/>
          <w:sz w:val="20"/>
          <w:szCs w:val="20"/>
          <w:lang w:val="es-MX"/>
        </w:rPr>
        <w:t>athew P, Bordoni B. Embriología, Corazón. [Actualizado el 14 de agosto de 2023]. En: StatPearls [Internet]. Isla del</w:t>
      </w:r>
      <w:r>
        <w:rPr>
          <w:rFonts w:ascii="Verdana" w:cs="Arial" w:hAnsi="Verdana"/>
          <w:sz w:val="20"/>
          <w:szCs w:val="20"/>
          <w:lang w:val="es-MX"/>
        </w:rPr>
        <w:t xml:space="preserve"> Tesoro (FL): StatPearls Publishing; 2024 enero [citado 05/06/2024]. Disponible en: </w:t>
      </w:r>
      <w:r>
        <w:rPr/>
        <w:fldChar w:fldCharType="begin"/>
      </w:r>
      <w:r>
        <w:instrText xml:space="preserve"> HYPERLINK "https://www.ncbi.nlm.nih.gov/books/NBK537313/" </w:instrText>
      </w:r>
      <w:r>
        <w:rPr/>
        <w:fldChar w:fldCharType="separate"/>
      </w:r>
      <w:r>
        <w:rPr>
          <w:rStyle w:val="style85"/>
          <w:rFonts w:ascii="Verdana" w:cs="Arial" w:hAnsi="Verdana"/>
          <w:sz w:val="20"/>
          <w:szCs w:val="20"/>
          <w:lang w:val="es-MX"/>
        </w:rPr>
        <w:t>https://www.ncbi.nlm.nih.gov/books/NBK537313/</w:t>
      </w:r>
      <w:r>
        <w:rPr/>
        <w:fldChar w:fldCharType="end"/>
      </w:r>
    </w:p>
    <w:p>
      <w:pPr>
        <w:pStyle w:val="style0"/>
        <w:spacing w:before="100" w:beforeAutospacing="true" w:after="100" w:afterAutospacing="true" w:lineRule="auto" w:line="360"/>
        <w:jc w:val="both"/>
        <w:rPr>
          <w:rFonts w:ascii="Verdana" w:hAnsi="Verdana"/>
          <w:b/>
          <w:bCs/>
          <w:sz w:val="20"/>
          <w:szCs w:val="20"/>
        </w:rPr>
      </w:pPr>
    </w:p>
    <w:p>
      <w:pPr>
        <w:pStyle w:val="style0"/>
        <w:spacing w:lineRule="auto" w:line="360"/>
        <w:jc w:val="both"/>
        <w:rPr>
          <w:rFonts w:ascii="Verdana" w:cs="Arial" w:hAnsi="Verdana"/>
          <w:b/>
          <w:bCs/>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color w:val="ffff00"/>
          <w:sz w:val="24"/>
          <w:szCs w:val="24"/>
        </w:rPr>
      </w:pPr>
    </w:p>
    <w:p>
      <w:pPr>
        <w:pStyle w:val="style0"/>
        <w:spacing w:lineRule="auto" w:line="360"/>
        <w:rPr>
          <w:rFonts w:ascii="Verdana" w:cs="Arial" w:hAnsi="Verdana"/>
          <w:b/>
          <w:bCs/>
          <w:sz w:val="24"/>
          <w:szCs w:val="24"/>
        </w:rPr>
      </w:pPr>
    </w:p>
    <w:p>
      <w:pPr>
        <w:pStyle w:val="style0"/>
        <w:spacing w:lineRule="auto" w:line="360"/>
        <w:jc w:val="center"/>
        <w:rPr>
          <w:rFonts w:ascii="Verdana" w:cs="Arial" w:hAnsi="Verdana"/>
          <w:b/>
          <w:bCs/>
          <w:sz w:val="24"/>
          <w:szCs w:val="24"/>
        </w:rPr>
      </w:pPr>
      <w:r>
        <w:rPr>
          <w:rFonts w:ascii="Verdana" w:cs="Arial" w:hAnsi="Verdana"/>
          <w:b/>
          <w:bCs/>
          <w:sz w:val="24"/>
          <w:szCs w:val="24"/>
        </w:rPr>
        <w:t>Anexos</w:t>
      </w:r>
    </w:p>
    <w:p>
      <w:pPr>
        <w:pStyle w:val="style0"/>
        <w:spacing w:lineRule="auto" w:line="360"/>
        <w:jc w:val="center"/>
        <w:rPr>
          <w:rFonts w:ascii="Verdana" w:cs="Arial" w:hAnsi="Verdana"/>
          <w:b/>
          <w:bCs/>
          <w:sz w:val="24"/>
          <w:szCs w:val="24"/>
        </w:rPr>
      </w:pPr>
    </w:p>
    <w:p>
      <w:pPr>
        <w:pStyle w:val="style0"/>
        <w:spacing w:lineRule="auto" w:line="360"/>
        <w:jc w:val="center"/>
        <w:rPr>
          <w:rFonts w:ascii="Verdana" w:cs="Arial" w:hAnsi="Verdana"/>
          <w:b/>
          <w:bCs/>
          <w:sz w:val="24"/>
          <w:szCs w:val="24"/>
        </w:rPr>
      </w:pPr>
      <w:r>
        <w:rPr>
          <w:rFonts w:ascii="Arial" w:cs="Arial" w:hAnsi="Arial"/>
          <w:noProof/>
          <w:sz w:val="20"/>
          <w:szCs w:val="20"/>
        </w:rPr>
        <w:drawing>
          <wp:inline distL="0" distT="0" distB="0" distR="0">
            <wp:extent cx="2857500" cy="3152775"/>
            <wp:effectExtent l="0" t="0" r="0" b="9525"/>
            <wp:docPr id="1027" name="Imagen 1" descr="Imagen Gray4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srcRect l="0" t="0" r="0" b="0"/>
                    <a:stretch/>
                  </pic:blipFill>
                  <pic:spPr>
                    <a:xfrm rot="0">
                      <a:off x="0" y="0"/>
                      <a:ext cx="2857500" cy="3152775"/>
                    </a:xfrm>
                    <a:prstGeom prst="rect"/>
                    <a:ln>
                      <a:noFill/>
                    </a:ln>
                  </pic:spPr>
                </pic:pic>
              </a:graphicData>
            </a:graphic>
          </wp:inline>
        </w:drawing>
      </w:r>
    </w:p>
    <w:p>
      <w:pPr>
        <w:pStyle w:val="style94"/>
        <w:shd w:val="clear" w:color="auto" w:fill="ffffff"/>
        <w:spacing w:lineRule="auto" w:line="360"/>
        <w:jc w:val="both"/>
        <w:rPr>
          <w:rFonts w:ascii="Verdana" w:cs="Arial" w:eastAsia="宋体" w:hAnsi="Verdana"/>
          <w:sz w:val="20"/>
          <w:szCs w:val="20"/>
        </w:rPr>
      </w:pPr>
      <w:r>
        <w:rPr>
          <w:rFonts w:ascii="Verdana" w:cs="Arial" w:hAnsi="Verdana"/>
          <w:b/>
          <w:bCs/>
          <w:sz w:val="20"/>
          <w:szCs w:val="20"/>
        </w:rPr>
        <w:t>Anexo 1:</w:t>
      </w:r>
      <w:r>
        <w:rPr>
          <w:rFonts w:ascii="Verdana" w:cs="Arial" w:hAnsi="Verdana"/>
          <w:sz w:val="20"/>
          <w:szCs w:val="20"/>
        </w:rPr>
        <w:t xml:space="preserve"> D</w:t>
      </w:r>
      <w:r>
        <w:rPr>
          <w:rFonts w:ascii="Verdana" w:cs="Arial" w:hAnsi="Verdana"/>
          <w:sz w:val="20"/>
          <w:szCs w:val="20"/>
        </w:rPr>
        <w:t>esarrollo del corazón humano; Bulbus cordis, ventrículo, aurícula, seno venoso,</w:t>
      </w:r>
      <w:r>
        <w:rPr>
          <w:rFonts w:ascii="Verdana" w:cs="Arial" w:hAnsi="Verdana"/>
          <w:sz w:val="20"/>
          <w:szCs w:val="20"/>
        </w:rPr>
        <w:t xml:space="preserve"> </w:t>
      </w:r>
      <w:r>
        <w:rPr>
          <w:rFonts w:ascii="Verdana" w:cs="Arial" w:hAnsi="Verdana"/>
          <w:sz w:val="20"/>
          <w:szCs w:val="20"/>
        </w:rPr>
        <w:t>venas vitelinas</w:t>
      </w:r>
      <w:r>
        <w:rPr>
          <w:rFonts w:ascii="Verdana" w:cs="Arial" w:hAnsi="Verdana"/>
          <w:sz w:val="20"/>
          <w:szCs w:val="20"/>
        </w:rPr>
        <w:t>.</w:t>
      </w:r>
      <w:r>
        <w:rPr>
          <w:rFonts w:ascii="Verdana" w:cs="Arial" w:hAnsi="Verdana"/>
          <w:sz w:val="20"/>
          <w:szCs w:val="20"/>
        </w:rPr>
        <w:t xml:space="preserve"> Henry Vandyke Carter, dominio público, a través de Wikimedia Commons</w:t>
      </w:r>
      <w:r>
        <w:rPr>
          <w:rFonts w:ascii="Verdana" w:cs="Arial" w:hAnsi="Verdana"/>
          <w:sz w:val="20"/>
          <w:szCs w:val="20"/>
        </w:rPr>
        <w:t xml:space="preserve"> </w:t>
      </w:r>
      <w:r>
        <w:rPr/>
        <w:fldChar w:fldCharType="begin"/>
      </w:r>
      <w:r>
        <w:instrText xml:space="preserve"> HYPERLINK "https://www.ncbi.nlm.nih.gov/books/about/copyright/" </w:instrText>
      </w:r>
      <w:r>
        <w:rPr/>
        <w:fldChar w:fldCharType="separate"/>
      </w:r>
      <w:r>
        <w:rPr>
          <w:rFonts w:ascii="Verdana" w:cs="Arial" w:hAnsi="Verdana"/>
          <w:color w:val="000000"/>
          <w:sz w:val="20"/>
          <w:szCs w:val="20"/>
        </w:rPr>
        <w:t>Copyright</w:t>
      </w:r>
      <w:r>
        <w:rPr/>
        <w:fldChar w:fldCharType="end"/>
      </w:r>
      <w:r>
        <w:rPr>
          <w:rFonts w:ascii="Verdana" w:cs="Arial" w:hAnsi="Verdana"/>
          <w:sz w:val="20"/>
          <w:szCs w:val="20"/>
        </w:rPr>
        <w:t xml:space="preserve"> © 2024, StatPearls Publishing LLC.</w:t>
      </w:r>
    </w:p>
    <w:p>
      <w:pPr>
        <w:pStyle w:val="style0"/>
        <w:spacing w:lineRule="auto" w:line="360"/>
        <w:jc w:val="center"/>
        <w:rPr>
          <w:rFonts w:ascii="Verdana" w:cs="Arial" w:hAnsi="Verdana"/>
          <w:b/>
          <w:bCs/>
          <w:sz w:val="24"/>
          <w:szCs w:val="24"/>
        </w:rPr>
      </w:pPr>
    </w:p>
    <w:p>
      <w:pPr>
        <w:pStyle w:val="style0"/>
        <w:spacing w:lineRule="auto" w:line="360"/>
        <w:jc w:val="center"/>
        <w:rPr>
          <w:rFonts w:ascii="Verdana" w:cs="Arial" w:hAnsi="Verdana"/>
          <w:b/>
          <w:bCs/>
          <w:sz w:val="24"/>
          <w:szCs w:val="24"/>
        </w:rPr>
      </w:pPr>
    </w:p>
    <w:p>
      <w:pPr>
        <w:pStyle w:val="style0"/>
        <w:spacing w:lineRule="auto" w:line="360"/>
        <w:jc w:val="center"/>
        <w:rPr>
          <w:rFonts w:ascii="Verdana" w:cs="Arial" w:hAnsi="Verdana"/>
          <w:b/>
          <w:bCs/>
          <w:sz w:val="24"/>
          <w:szCs w:val="24"/>
        </w:rPr>
      </w:pPr>
    </w:p>
    <w:p>
      <w:pPr>
        <w:pStyle w:val="style0"/>
        <w:spacing w:lineRule="auto" w:line="360"/>
        <w:jc w:val="center"/>
        <w:rPr>
          <w:rFonts w:ascii="Verdana" w:cs="Arial" w:hAnsi="Verdana"/>
          <w:b/>
          <w:bCs/>
          <w:sz w:val="24"/>
          <w:szCs w:val="24"/>
        </w:rPr>
      </w:pPr>
    </w:p>
    <w:p>
      <w:pPr>
        <w:pStyle w:val="style0"/>
        <w:spacing w:lineRule="auto" w:line="360"/>
        <w:jc w:val="center"/>
        <w:rPr>
          <w:rFonts w:ascii="Verdana" w:cs="Arial" w:hAnsi="Verdana"/>
          <w:b/>
          <w:bCs/>
          <w:sz w:val="24"/>
          <w:szCs w:val="24"/>
        </w:rPr>
      </w:pPr>
    </w:p>
    <w:p>
      <w:pPr>
        <w:pStyle w:val="style0"/>
        <w:spacing w:lineRule="auto" w:line="360"/>
        <w:jc w:val="center"/>
        <w:rPr>
          <w:rFonts w:ascii="Verdana" w:cs="Arial" w:hAnsi="Verdana"/>
          <w:b/>
          <w:bCs/>
          <w:sz w:val="24"/>
          <w:szCs w:val="24"/>
        </w:rPr>
      </w:pPr>
    </w:p>
    <w:p>
      <w:pPr>
        <w:pStyle w:val="style0"/>
        <w:spacing w:lineRule="auto" w:line="360"/>
        <w:jc w:val="center"/>
        <w:rPr>
          <w:rFonts w:ascii="Verdana" w:cs="Arial" w:hAnsi="Verdana"/>
          <w:b/>
          <w:bCs/>
          <w:sz w:val="24"/>
          <w:szCs w:val="24"/>
        </w:rPr>
      </w:pPr>
    </w:p>
    <w:sectPr>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A00002EF" w:usb1="4000207B"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Verdana">
    <w:altName w:val="Verdana"/>
    <w:panose1 w:val="020b0604030005040204"/>
    <w:charset w:val="00"/>
    <w:family w:val="swiss"/>
    <w:pitch w:val="variable"/>
    <w:sig w:usb0="A10006FF" w:usb1="4000205B" w:usb2="00000010" w:usb3="00000000" w:csb0="0000019F" w:csb1="00000000"/>
  </w:font>
  <w:font w:name="Arial">
    <w:altName w:val="Arial"/>
    <w:panose1 w:val="020b0604020002020204"/>
    <w:charset w:val="00"/>
    <w:family w:val="swiss"/>
    <w:pitch w:val="variable"/>
    <w:sig w:usb0="E0002EFF" w:usb1="C0007843" w:usb2="00000009" w:usb3="00000000" w:csb0="000001FF" w:csb1="00000000"/>
  </w:font>
  <w:font w:name="Open Sans">
    <w:altName w:val="Open Sans"/>
    <w:panose1 w:val="00000000000000000000"/>
    <w:charset w:val="00"/>
    <w:family w:val="swiss"/>
    <w:pitch w:val="variable"/>
    <w:sig w:usb0="E00002EF" w:usb1="4000205B" w:usb2="00000028" w:usb3="00000000" w:csb0="0000019F" w:csb1="00000000"/>
  </w:font>
  <w:font w:name="宋体">
    <w:altName w:val=""/>
    <w:panose1 w:val="00000000000000000000"/>
    <w:charset w:val="00"/>
    <w:family w:val="auto"/>
    <w:pitch w:val="default"/>
    <w:sig w:usb0="E0002AFF" w:usb1="C0007841"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PAGE   \* MERGEFORMAT</w:instrText>
    </w:r>
    <w:r>
      <w:rPr/>
      <w:fldChar w:fldCharType="separate"/>
    </w:r>
    <w:r>
      <w:t>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6"/>
    <w:lvl w:ilvl="0">
      <w:start w:val="1"/>
      <w:numFmt w:val="decimal"/>
      <w:lvlText w:val="%1."/>
      <w:lvlJc w:val="left"/>
      <w:pPr>
        <w:ind w:left="425" w:hanging="425"/>
      </w:pPr>
      <w:rPr>
        <w:rFonts w:hint="default"/>
      </w:rPr>
    </w:lvl>
  </w:abstractNum>
  <w:abstractNum w:abstractNumId="1">
    <w:nsid w:val="00000001"/>
    <w:multiLevelType w:val="multilevel"/>
    <w:tmpl w:val="114839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EF9A857E"/>
    <w:lvl w:ilvl="0">
      <w:start w:val="1"/>
      <w:numFmt w:val="lowerLetter"/>
      <w:lvlText w:val="%1."/>
      <w:lvlJc w:val="left"/>
      <w:pPr>
        <w:tabs>
          <w:tab w:val="left" w:leader="none" w:pos="720"/>
        </w:tabs>
        <w:ind w:left="720" w:hanging="360"/>
      </w:pPr>
    </w:lvl>
    <w:lvl w:ilvl="1" w:tentative="1">
      <w:start w:val="1"/>
      <w:numFmt w:val="lowerLetter"/>
      <w:lvlText w:val="%2."/>
      <w:lvlJc w:val="left"/>
      <w:pPr>
        <w:tabs>
          <w:tab w:val="left" w:leader="none" w:pos="1440"/>
        </w:tabs>
        <w:ind w:left="1440" w:hanging="360"/>
      </w:pPr>
    </w:lvl>
    <w:lvl w:ilvl="2" w:tentative="1">
      <w:start w:val="1"/>
      <w:numFmt w:val="lowerLetter"/>
      <w:lvlText w:val="%3."/>
      <w:lvlJc w:val="left"/>
      <w:pPr>
        <w:tabs>
          <w:tab w:val="left" w:leader="none" w:pos="2160"/>
        </w:tabs>
        <w:ind w:left="2160" w:hanging="360"/>
      </w:pPr>
    </w:lvl>
    <w:lvl w:ilvl="3" w:tentative="1">
      <w:start w:val="1"/>
      <w:numFmt w:val="lowerLetter"/>
      <w:lvlText w:val="%4."/>
      <w:lvlJc w:val="left"/>
      <w:pPr>
        <w:tabs>
          <w:tab w:val="left" w:leader="none" w:pos="2880"/>
        </w:tabs>
        <w:ind w:left="2880" w:hanging="360"/>
      </w:pPr>
    </w:lvl>
    <w:lvl w:ilvl="4" w:tentative="1">
      <w:start w:val="1"/>
      <w:numFmt w:val="lowerLetter"/>
      <w:lvlText w:val="%5."/>
      <w:lvlJc w:val="left"/>
      <w:pPr>
        <w:tabs>
          <w:tab w:val="left" w:leader="none" w:pos="3600"/>
        </w:tabs>
        <w:ind w:left="3600" w:hanging="360"/>
      </w:pPr>
    </w:lvl>
    <w:lvl w:ilvl="5" w:tentative="1">
      <w:start w:val="1"/>
      <w:numFmt w:val="lowerLetter"/>
      <w:lvlText w:val="%6."/>
      <w:lvlJc w:val="left"/>
      <w:pPr>
        <w:tabs>
          <w:tab w:val="left" w:leader="none" w:pos="4320"/>
        </w:tabs>
        <w:ind w:left="4320" w:hanging="360"/>
      </w:pPr>
    </w:lvl>
    <w:lvl w:ilvl="6" w:tentative="1">
      <w:start w:val="1"/>
      <w:numFmt w:val="lowerLetter"/>
      <w:lvlText w:val="%7."/>
      <w:lvlJc w:val="left"/>
      <w:pPr>
        <w:tabs>
          <w:tab w:val="left" w:leader="none" w:pos="5040"/>
        </w:tabs>
        <w:ind w:left="5040" w:hanging="360"/>
      </w:pPr>
    </w:lvl>
    <w:lvl w:ilvl="7" w:tentative="1">
      <w:start w:val="1"/>
      <w:numFmt w:val="lowerLetter"/>
      <w:lvlText w:val="%8."/>
      <w:lvlJc w:val="left"/>
      <w:pPr>
        <w:tabs>
          <w:tab w:val="left" w:leader="none" w:pos="5760"/>
        </w:tabs>
        <w:ind w:left="5760" w:hanging="360"/>
      </w:pPr>
    </w:lvl>
    <w:lvl w:ilvl="8" w:tentative="1">
      <w:start w:val="1"/>
      <w:numFmt w:val="lowerLetter"/>
      <w:lvlText w:val="%9."/>
      <w:lvlJc w:val="left"/>
      <w:pPr>
        <w:tabs>
          <w:tab w:val="left" w:leader="none" w:pos="6480"/>
        </w:tabs>
        <w:ind w:left="6480" w:hanging="360"/>
      </w:pPr>
    </w:lvl>
  </w:abstractNum>
  <w:abstractNum w:abstractNumId="3">
    <w:nsid w:val="00000003"/>
    <w:multiLevelType w:val="multilevel"/>
    <w:tmpl w:val="2D94EC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s-MX" w:bidi="ar-SA" w:eastAsia="es-MX"/>
      </w:rPr>
    </w:rPrDefault>
    <w:pPrDefault>
      <w:pPr>
        <w:spacing w:after="160" w:lineRule="auto" w:line="259"/>
      </w:pPr>
    </w:pPrDefault>
  </w:docDefaults>
  <w:style w:type="paragraph" w:default="1" w:styleId="style0">
    <w:name w:val="Normal"/>
    <w:next w:val="style0"/>
    <w:qFormat/>
    <w:pPr>
      <w:widowControl w:val="false"/>
      <w:suppressAutoHyphens/>
      <w:spacing w:after="200" w:lineRule="auto" w:line="276"/>
    </w:pPr>
    <w:rPr>
      <w:rFonts w:ascii="Calibri" w:cs="Times New Roman" w:eastAsia="Times New Roman" w:hAnsi="Calibri"/>
      <w:sz w:val="22"/>
      <w:szCs w:val="22"/>
      <w:lang w:val="es-ES" w:eastAsia="en-US"/>
    </w:rPr>
  </w:style>
  <w:style w:type="paragraph" w:styleId="style1">
    <w:name w:val="heading 1"/>
    <w:basedOn w:val="style0"/>
    <w:next w:val="style0"/>
    <w:link w:val="style4098"/>
    <w:qFormat/>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qFormat/>
    <w:pPr>
      <w:keepNext/>
      <w:keepLines/>
      <w:spacing w:before="200" w:after="0"/>
      <w:outlineLvl w:val="1"/>
    </w:pPr>
    <w:rPr>
      <w:rFonts w:ascii="Cambria"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104"/>
    <w:qFormat/>
    <w:pPr>
      <w:tabs>
        <w:tab w:val="center" w:leader="none" w:pos="4419"/>
        <w:tab w:val="right" w:leader="none" w:pos="8838"/>
      </w:tabs>
      <w:spacing w:after="0" w:lineRule="auto" w:line="240"/>
    </w:pPr>
    <w:rPr/>
  </w:style>
  <w:style w:type="paragraph" w:styleId="style94">
    <w:name w:val="Normal (Web)"/>
    <w:basedOn w:val="style0"/>
    <w:next w:val="style94"/>
    <w:uiPriority w:val="99"/>
    <w:pPr>
      <w:spacing w:before="280" w:after="119" w:lineRule="auto" w:line="240"/>
    </w:pPr>
    <w:rPr>
      <w:rFonts w:ascii="Times New Roman" w:hAnsi="Times New Roman"/>
      <w:sz w:val="24"/>
      <w:szCs w:val="24"/>
      <w:lang w:eastAsia="ar-SA"/>
    </w:rPr>
  </w:style>
  <w:style w:type="paragraph" w:styleId="style32">
    <w:name w:val="footer"/>
    <w:basedOn w:val="style0"/>
    <w:next w:val="style32"/>
    <w:link w:val="style4105"/>
    <w:qFormat/>
    <w:uiPriority w:val="99"/>
    <w:pPr>
      <w:tabs>
        <w:tab w:val="center" w:leader="none" w:pos="4419"/>
        <w:tab w:val="right" w:leader="none" w:pos="8838"/>
      </w:tabs>
      <w:spacing w:after="0" w:lineRule="auto" w:line="240"/>
    </w:pPr>
    <w:rPr/>
  </w:style>
  <w:style w:type="character" w:styleId="style85">
    <w:name w:val="Hyperlink"/>
    <w:basedOn w:val="style65"/>
    <w:next w:val="style85"/>
    <w:qFormat/>
    <w:uiPriority w:val="99"/>
    <w:rPr>
      <w:color w:val="0000ff"/>
      <w:u w:val="single"/>
    </w:rPr>
  </w:style>
  <w:style w:type="character" w:customStyle="1" w:styleId="style4097">
    <w:name w:val="Enlace de Internet"/>
    <w:next w:val="style4097"/>
    <w:qFormat/>
    <w:uiPriority w:val="99"/>
    <w:rPr>
      <w:color w:val="0000ff"/>
      <w:u w:val="single"/>
    </w:rPr>
  </w:style>
  <w:style w:type="character" w:customStyle="1" w:styleId="style4098">
    <w:name w:val="Título 1 Car"/>
    <w:basedOn w:val="style65"/>
    <w:next w:val="style4098"/>
    <w:link w:val="style1"/>
    <w:rPr>
      <w:rFonts w:ascii="Calibri Light" w:cs="宋体" w:eastAsia="宋体" w:hAnsi="Calibri Light"/>
      <w:color w:val="2e74b5"/>
      <w:sz w:val="32"/>
      <w:szCs w:val="32"/>
      <w:lang w:val="es-ES" w:eastAsia="en-US"/>
    </w:rPr>
  </w:style>
  <w:style w:type="character" w:customStyle="1" w:styleId="style4099">
    <w:name w:val="15"/>
    <w:basedOn w:val="style65"/>
    <w:next w:val="style4099"/>
    <w:qFormat/>
    <w:rPr>
      <w:rFonts w:ascii="Times New Roman" w:cs="Times New Roman" w:hAnsi="Times New Roman" w:hint="default"/>
      <w:color w:val="0000ff"/>
      <w:u w:val="single"/>
    </w:rPr>
  </w:style>
  <w:style w:type="character" w:customStyle="1" w:styleId="style4100">
    <w:name w:val="16"/>
    <w:basedOn w:val="style65"/>
    <w:next w:val="style4100"/>
    <w:rPr>
      <w:rFonts w:ascii="Times New Roman" w:cs="Times New Roman" w:hAnsi="Times New Roman" w:hint="default"/>
      <w:i/>
      <w:iCs/>
    </w:rPr>
  </w:style>
  <w:style w:type="character" w:customStyle="1" w:styleId="style4101">
    <w:name w:val="17"/>
    <w:basedOn w:val="style65"/>
    <w:next w:val="style4101"/>
    <w:rPr>
      <w:rFonts w:ascii="Times New Roman" w:cs="Times New Roman" w:hAnsi="Times New Roman" w:hint="default"/>
      <w:b/>
      <w:bCs/>
    </w:rPr>
  </w:style>
  <w:style w:type="paragraph" w:customStyle="1" w:styleId="style4102">
    <w:name w:val="Párrafo de lista1"/>
    <w:basedOn w:val="style0"/>
    <w:next w:val="style4102"/>
    <w:qFormat/>
    <w:uiPriority w:val="99"/>
    <w:pPr>
      <w:ind w:left="720"/>
      <w:contextualSpacing/>
    </w:pPr>
    <w:rPr/>
  </w:style>
  <w:style w:type="character" w:customStyle="1" w:styleId="style4103">
    <w:name w:val="Mención sin resolver1"/>
    <w:basedOn w:val="style65"/>
    <w:next w:val="style4103"/>
    <w:qFormat/>
    <w:uiPriority w:val="99"/>
    <w:rPr>
      <w:color w:val="605e5c"/>
      <w:shd w:val="clear" w:color="auto" w:fill="e1dfdd"/>
    </w:rPr>
  </w:style>
  <w:style w:type="character" w:customStyle="1" w:styleId="style4104">
    <w:name w:val="Encabezado Car"/>
    <w:basedOn w:val="style65"/>
    <w:next w:val="style4104"/>
    <w:link w:val="style31"/>
    <w:qFormat/>
    <w:rPr>
      <w:rFonts w:ascii="Calibri" w:cs="Times New Roman" w:eastAsia="Times New Roman" w:hAnsi="Calibri"/>
      <w:sz w:val="22"/>
      <w:szCs w:val="22"/>
      <w:lang w:val="es-ES" w:eastAsia="en-US"/>
    </w:rPr>
  </w:style>
  <w:style w:type="character" w:customStyle="1" w:styleId="style4105">
    <w:name w:val="Pie de página Car"/>
    <w:basedOn w:val="style65"/>
    <w:next w:val="style4105"/>
    <w:link w:val="style32"/>
    <w:qFormat/>
    <w:uiPriority w:val="99"/>
    <w:rPr>
      <w:rFonts w:ascii="Calibri" w:cs="Times New Roman" w:eastAsia="Times New Roman" w:hAnsi="Calibri"/>
      <w:sz w:val="22"/>
      <w:szCs w:val="22"/>
      <w:lang w:val="es-ES" w:eastAsia="en-US"/>
    </w:rPr>
  </w:style>
  <w:style w:type="paragraph" w:customStyle="1" w:styleId="style4106">
    <w:name w:val="half_rhythm"/>
    <w:basedOn w:val="style0"/>
    <w:next w:val="style4106"/>
    <w:pPr>
      <w:widowControl/>
      <w:suppressAutoHyphens w:val="false"/>
      <w:spacing w:before="166" w:after="166" w:lineRule="auto" w:line="240"/>
    </w:pPr>
    <w:rPr>
      <w:rFonts w:ascii="Times New Roman" w:eastAsia="宋体" w:hAnsi="Times New Roman"/>
      <w:sz w:val="24"/>
      <w:szCs w:val="24"/>
      <w:lang w:val="es-MX" w:eastAsia="es-MX"/>
    </w:rPr>
  </w:style>
  <w:style w:type="character" w:customStyle="1" w:styleId="style4107">
    <w:name w:val="bk_prnt1"/>
    <w:basedOn w:val="style65"/>
    <w:next w:val="style4107"/>
    <w:rPr>
      <w:vanish w:val="false"/>
      <w:webHidden w:val="false"/>
      <w:specVanish w:val="false"/>
    </w:rPr>
  </w:style>
  <w:style w:type="character" w:customStyle="1" w:styleId="style4108">
    <w:name w:val="ref-journal"/>
    <w:basedOn w:val="style65"/>
    <w:next w:val="style4108"/>
  </w:style>
  <w:style w:type="character" w:customStyle="1" w:styleId="style4109">
    <w:name w:val="ref-vol"/>
    <w:basedOn w:val="style65"/>
    <w:next w:val="style4109"/>
  </w:style>
  <w:style w:type="paragraph" w:styleId="style179">
    <w:name w:val="List Paragraph"/>
    <w:basedOn w:val="style0"/>
    <w:next w:val="style179"/>
    <w:uiPriority w:val="99"/>
    <w:pPr>
      <w:ind w:left="720"/>
      <w:contextualSpacing/>
    </w:pPr>
    <w:rPr/>
  </w:style>
  <w:style w:type="character" w:customStyle="1" w:styleId="style4110">
    <w:name w:val="Unresolved Mention"/>
    <w:basedOn w:val="style65"/>
    <w:next w:val="style4110"/>
    <w:uiPriority w:val="99"/>
    <w:rPr>
      <w:color w:val="605e5c"/>
      <w:shd w:val="clear" w:color="auto" w:fill="e1dfdd"/>
    </w:rPr>
  </w:style>
  <w:style w:type="paragraph" w:customStyle="1" w:styleId="style4111">
    <w:name w:val="topicpara_topicpara__u9gfm"/>
    <w:basedOn w:val="style0"/>
    <w:next w:val="style4111"/>
    <w:pPr>
      <w:widowControl/>
      <w:suppressAutoHyphens w:val="false"/>
      <w:spacing w:after="100" w:afterAutospacing="true" w:lineRule="auto" w:line="240"/>
    </w:pPr>
    <w:rPr>
      <w:rFonts w:ascii="Times New Roman" w:eastAsia="宋体" w:hAnsi="Times New Roman"/>
      <w:sz w:val="24"/>
      <w:szCs w:val="24"/>
      <w:lang w:val="es-MX" w:eastAsia="es-MX"/>
    </w:rPr>
  </w:style>
  <w:style w:type="character" w:customStyle="1" w:styleId="style4112">
    <w:name w:val="topicpara_topictext__cub0d"/>
    <w:basedOn w:val="style65"/>
    <w:next w:val="style4112"/>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Words>5653</Words>
  <Pages>20</Pages>
  <Characters>33523</Characters>
  <Application>WPS Office</Application>
  <DocSecurity>0</DocSecurity>
  <Paragraphs>197</Paragraphs>
  <ScaleCrop>false</ScaleCrop>
  <LinksUpToDate>false</LinksUpToDate>
  <CharactersWithSpaces>39095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2022-02-06T00:37:00Z</dcterms:created>
  <dc:creator>BinaryFall</dc:creator>
  <lastModifiedBy>TECNO BG6</lastModifiedBy>
  <dcterms:modified xsi:type="dcterms:W3CDTF">2025-09-07T05:31:43Z</dcterms:modified>
  <revision>66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y fmtid="{D5CDD505-2E9C-101B-9397-08002B2CF9AE}" pid="3" name="ICV">
    <vt:lpwstr>f14a0d7248e04dacac25c04835518073</vt:lpwstr>
  </property>
</Properties>
</file>