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footer3.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footer2.xml" ContentType="application/vnd.openxmlformats-officedocument.wordprocessingml.foot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360"/>
        <w:ind w:left="-851" w:hanging="283"/>
        <w:jc w:val="both"/>
        <w:rPr>
          <w:rFonts w:ascii="Arial" w:cs="Arial" w:hAnsi="Arial"/>
          <w:sz w:val="24"/>
          <w:szCs w:val="24"/>
        </w:rPr>
      </w:pPr>
      <w:r>
        <w:rPr>
          <w:rFonts w:ascii="Arial" w:cs="Arial" w:hAnsi="Arial"/>
          <w:b/>
          <w:bCs/>
          <w:noProof/>
          <w:color w:val="000000"/>
          <w:sz w:val="24"/>
          <w:szCs w:val="24"/>
          <w:lang w:eastAsia="es-ES"/>
        </w:rPr>
        <w:drawing>
          <wp:anchor distT="0" distB="0" distL="0" distR="0" simplePos="false" relativeHeight="2" behindDoc="true" locked="false" layoutInCell="true" allowOverlap="true">
            <wp:simplePos x="0" y="0"/>
            <wp:positionH relativeFrom="page">
              <wp:posOffset>295275</wp:posOffset>
            </wp:positionH>
            <wp:positionV relativeFrom="paragraph">
              <wp:posOffset>0</wp:posOffset>
            </wp:positionV>
            <wp:extent cx="2057400" cy="839470"/>
            <wp:effectExtent l="0" t="0" r="0" b="0"/>
            <wp:wrapNone/>
            <wp:docPr id="1026" name="Imagen 1" descr="temp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a:blip r:embed="rId2" cstate="print"/>
                    <a:srcRect l="0" t="0" r="0" b="0"/>
                    <a:stretch/>
                  </pic:blipFill>
                  <pic:spPr>
                    <a:xfrm rot="0">
                      <a:off x="0" y="0"/>
                      <a:ext cx="2057400" cy="839470"/>
                    </a:xfrm>
                    <a:prstGeom prst="rect"/>
                  </pic:spPr>
                </pic:pic>
              </a:graphicData>
            </a:graphic>
            <wp14:sizeRelH relativeFrom="page">
              <wp14:pctWidth>0</wp14:pctWidth>
            </wp14:sizeRelH>
            <wp14:sizeRelV relativeFrom="page">
              <wp14:pctHeight>0</wp14:pctHeight>
            </wp14:sizeRelV>
          </wp:anchor>
        </w:drawing>
      </w:r>
    </w:p>
    <w:p>
      <w:pPr>
        <w:pStyle w:val="style0"/>
        <w:spacing w:lineRule="auto" w:line="360"/>
        <w:jc w:val="both"/>
        <w:rPr>
          <w:rFonts w:ascii="Arial" w:cs="Arial" w:hAnsi="Arial"/>
          <w:sz w:val="24"/>
          <w:szCs w:val="24"/>
        </w:rPr>
      </w:pPr>
    </w:p>
    <w:p>
      <w:pPr>
        <w:pStyle w:val="style0"/>
        <w:spacing w:lineRule="auto" w:line="360"/>
        <w:jc w:val="both"/>
        <w:rPr>
          <w:rFonts w:ascii="Arial" w:cs="Arial" w:hAnsi="Arial"/>
          <w:sz w:val="24"/>
          <w:szCs w:val="24"/>
        </w:rPr>
      </w:pPr>
    </w:p>
    <w:p>
      <w:pPr>
        <w:pStyle w:val="style0"/>
        <w:spacing w:lineRule="auto" w:line="360"/>
        <w:jc w:val="both"/>
        <w:rPr>
          <w:rFonts w:ascii="Arial" w:cs="Arial" w:hAnsi="Arial"/>
          <w:sz w:val="24"/>
          <w:szCs w:val="24"/>
        </w:rPr>
      </w:pPr>
    </w:p>
    <w:p>
      <w:pPr>
        <w:pStyle w:val="style0"/>
        <w:spacing w:after="0" w:lineRule="auto" w:line="360"/>
        <w:ind w:left="851" w:right="1184"/>
        <w:jc w:val="center"/>
        <w:rPr>
          <w:rFonts w:ascii="Arial" w:cs="Arial" w:hAnsi="Arial"/>
          <w:b/>
          <w:bCs/>
          <w:color w:val="000000"/>
          <w:sz w:val="24"/>
          <w:szCs w:val="24"/>
        </w:rPr>
      </w:pPr>
      <w:r>
        <w:rPr>
          <w:rFonts w:ascii="Arial" w:cs="Arial" w:hAnsi="Arial"/>
          <w:b/>
          <w:bCs/>
          <w:color w:val="000000"/>
          <w:sz w:val="24"/>
          <w:szCs w:val="24"/>
        </w:rPr>
        <w:t>UNIVERSIDAD DE CIENCIAS MÉDICAS</w:t>
      </w:r>
    </w:p>
    <w:p>
      <w:pPr>
        <w:pStyle w:val="style0"/>
        <w:spacing w:after="0" w:lineRule="auto" w:line="360"/>
        <w:ind w:left="851" w:right="1184"/>
        <w:jc w:val="center"/>
        <w:rPr>
          <w:rFonts w:ascii="Arial" w:cs="Arial" w:hAnsi="Arial"/>
          <w:b/>
          <w:bCs/>
          <w:color w:val="000000"/>
          <w:sz w:val="24"/>
          <w:szCs w:val="24"/>
        </w:rPr>
      </w:pPr>
      <w:r>
        <w:rPr>
          <w:rFonts w:ascii="Arial" w:cs="Arial" w:hAnsi="Arial"/>
          <w:b/>
          <w:bCs/>
          <w:color w:val="000000"/>
          <w:sz w:val="24"/>
          <w:szCs w:val="24"/>
        </w:rPr>
        <w:t>FACULTAD MARIANA GRAJALES COELLO</w:t>
      </w:r>
    </w:p>
    <w:p>
      <w:pPr>
        <w:pStyle w:val="style0"/>
        <w:spacing w:after="0" w:lineRule="auto" w:line="360"/>
        <w:ind w:left="851" w:right="1184"/>
        <w:jc w:val="center"/>
        <w:rPr>
          <w:rFonts w:ascii="Arial" w:cs="Arial" w:hAnsi="Arial"/>
          <w:b/>
          <w:bCs/>
          <w:color w:val="000000"/>
          <w:sz w:val="24"/>
          <w:szCs w:val="24"/>
        </w:rPr>
      </w:pPr>
    </w:p>
    <w:p>
      <w:pPr>
        <w:pStyle w:val="style0"/>
        <w:spacing w:after="0" w:lineRule="auto" w:line="360"/>
        <w:ind w:left="851" w:right="1184"/>
        <w:jc w:val="both"/>
        <w:rPr>
          <w:rFonts w:ascii="Arial" w:cs="Arial" w:hAnsi="Arial"/>
          <w:b/>
          <w:bCs/>
          <w:color w:val="000000"/>
          <w:sz w:val="24"/>
          <w:szCs w:val="24"/>
        </w:rPr>
      </w:pPr>
    </w:p>
    <w:p>
      <w:pPr>
        <w:pStyle w:val="style0"/>
        <w:spacing w:after="0" w:lineRule="auto" w:line="360"/>
        <w:ind w:left="851" w:right="1184"/>
        <w:jc w:val="both"/>
        <w:rPr>
          <w:rFonts w:ascii="Arial" w:cs="Arial" w:hAnsi="Arial"/>
          <w:b/>
          <w:bCs/>
          <w:color w:val="000000"/>
          <w:sz w:val="24"/>
          <w:szCs w:val="24"/>
        </w:rPr>
      </w:pPr>
    </w:p>
    <w:p>
      <w:pPr>
        <w:pStyle w:val="style0"/>
        <w:spacing w:after="0" w:lineRule="auto" w:line="360"/>
        <w:ind w:left="851" w:right="1184"/>
        <w:jc w:val="center"/>
        <w:rPr>
          <w:rFonts w:ascii="Arial" w:cs="Arial" w:hAnsi="Arial"/>
          <w:b/>
          <w:bCs/>
          <w:color w:val="000000"/>
          <w:sz w:val="24"/>
          <w:szCs w:val="24"/>
        </w:rPr>
      </w:pPr>
      <w:r>
        <w:rPr>
          <w:rFonts w:ascii="Arial" w:cs="Arial" w:hAnsi="Arial"/>
          <w:b/>
          <w:bCs/>
          <w:color w:val="000000"/>
          <w:sz w:val="24"/>
          <w:szCs w:val="24"/>
        </w:rPr>
        <w:t>EVENTO FERTILEMB</w:t>
      </w:r>
    </w:p>
    <w:p>
      <w:pPr>
        <w:pStyle w:val="style0"/>
        <w:spacing w:after="0" w:lineRule="auto" w:line="360"/>
        <w:ind w:left="851" w:right="1184"/>
        <w:jc w:val="center"/>
        <w:rPr>
          <w:rFonts w:ascii="Arial" w:cs="Arial" w:hAnsi="Arial"/>
          <w:b/>
          <w:bCs/>
          <w:color w:val="000000"/>
          <w:sz w:val="24"/>
          <w:szCs w:val="24"/>
        </w:rPr>
      </w:pPr>
    </w:p>
    <w:p>
      <w:pPr>
        <w:pStyle w:val="style0"/>
        <w:spacing w:after="0" w:lineRule="auto" w:line="360"/>
        <w:ind w:left="851" w:right="1184"/>
        <w:jc w:val="center"/>
        <w:rPr>
          <w:rFonts w:ascii="Arial" w:cs="Arial" w:hAnsi="Arial"/>
          <w:b/>
          <w:bCs/>
          <w:color w:val="000000"/>
          <w:sz w:val="24"/>
          <w:szCs w:val="24"/>
        </w:rPr>
      </w:pPr>
    </w:p>
    <w:p>
      <w:pPr>
        <w:pStyle w:val="style0"/>
        <w:spacing w:after="0" w:lineRule="auto" w:line="360"/>
        <w:ind w:left="851" w:right="1184"/>
        <w:jc w:val="center"/>
        <w:rPr>
          <w:rFonts w:ascii="Arial" w:cs="Arial" w:hAnsi="Arial"/>
          <w:b/>
          <w:bCs/>
          <w:color w:val="000000"/>
          <w:sz w:val="24"/>
          <w:szCs w:val="24"/>
        </w:rPr>
      </w:pPr>
      <w:r>
        <w:rPr>
          <w:rFonts w:ascii="Arial" w:cs="Arial" w:hAnsi="Arial"/>
          <w:b/>
          <w:bCs/>
          <w:color w:val="000000"/>
          <w:sz w:val="24"/>
          <w:szCs w:val="24"/>
        </w:rPr>
        <w:t>Título:</w:t>
      </w:r>
    </w:p>
    <w:p>
      <w:pPr>
        <w:pStyle w:val="style0"/>
        <w:spacing w:after="0" w:lineRule="auto" w:line="360"/>
        <w:ind w:left="851" w:right="991"/>
        <w:jc w:val="center"/>
        <w:rPr>
          <w:rFonts w:ascii="Arial" w:cs="Arial" w:hAnsi="Arial"/>
          <w:b/>
          <w:bCs/>
          <w:color w:val="000000"/>
          <w:sz w:val="24"/>
          <w:szCs w:val="24"/>
        </w:rPr>
      </w:pPr>
      <w:r>
        <w:rPr>
          <w:rFonts w:ascii="Arial" w:cs="Arial" w:hAnsi="Arial"/>
          <w:b/>
          <w:bCs/>
          <w:color w:val="000000"/>
          <w:sz w:val="24"/>
          <w:szCs w:val="24"/>
        </w:rPr>
        <w:t>Evolución histórica y abordaje multidisciplin</w:t>
      </w:r>
      <w:r>
        <w:rPr>
          <w:rFonts w:ascii="Arial" w:cs="Arial" w:hAnsi="Arial"/>
          <w:b/>
          <w:bCs/>
          <w:color w:val="000000"/>
          <w:sz w:val="24"/>
          <w:szCs w:val="24"/>
        </w:rPr>
        <w:t>ar de la infertilidad masculina</w:t>
      </w:r>
    </w:p>
    <w:p>
      <w:pPr>
        <w:pStyle w:val="style0"/>
        <w:spacing w:after="0" w:lineRule="auto" w:line="360"/>
        <w:ind w:left="851" w:right="1184"/>
        <w:jc w:val="both"/>
        <w:rPr>
          <w:rFonts w:ascii="Arial" w:cs="Arial" w:hAnsi="Arial"/>
          <w:b/>
          <w:bCs/>
          <w:color w:val="000000"/>
          <w:sz w:val="24"/>
          <w:szCs w:val="24"/>
        </w:rPr>
      </w:pPr>
    </w:p>
    <w:p>
      <w:pPr>
        <w:pStyle w:val="style0"/>
        <w:spacing w:after="0" w:lineRule="auto" w:line="360"/>
        <w:ind w:left="851" w:right="1184"/>
        <w:jc w:val="both"/>
        <w:rPr>
          <w:rFonts w:ascii="Arial" w:cs="Arial" w:hAnsi="Arial"/>
          <w:b/>
          <w:bCs/>
          <w:color w:val="000000"/>
          <w:sz w:val="24"/>
          <w:szCs w:val="24"/>
        </w:rPr>
      </w:pPr>
    </w:p>
    <w:p>
      <w:pPr>
        <w:pStyle w:val="style0"/>
        <w:spacing w:after="0" w:lineRule="auto" w:line="360"/>
        <w:ind w:left="851" w:right="1184"/>
        <w:jc w:val="both"/>
        <w:rPr>
          <w:rFonts w:ascii="Arial" w:cs="Arial" w:hAnsi="Arial"/>
          <w:b/>
          <w:bCs/>
          <w:color w:val="000000"/>
          <w:sz w:val="24"/>
          <w:szCs w:val="24"/>
        </w:rPr>
      </w:pPr>
    </w:p>
    <w:p>
      <w:pPr>
        <w:pStyle w:val="style0"/>
        <w:spacing w:after="0" w:lineRule="auto" w:line="360"/>
        <w:ind w:left="851" w:right="1184"/>
        <w:jc w:val="both"/>
        <w:rPr>
          <w:rFonts w:ascii="Arial" w:cs="Arial" w:hAnsi="Arial"/>
          <w:b/>
          <w:bCs/>
          <w:color w:val="000000"/>
          <w:sz w:val="24"/>
          <w:szCs w:val="24"/>
        </w:rPr>
      </w:pPr>
    </w:p>
    <w:p>
      <w:pPr>
        <w:pStyle w:val="style0"/>
        <w:spacing w:after="0" w:lineRule="auto" w:line="360"/>
        <w:ind w:left="851" w:right="1184"/>
        <w:jc w:val="both"/>
        <w:rPr>
          <w:rFonts w:ascii="Arial" w:cs="Arial" w:hAnsi="Arial"/>
          <w:b/>
          <w:bCs/>
          <w:color w:val="000000"/>
          <w:sz w:val="24"/>
          <w:szCs w:val="24"/>
        </w:rPr>
      </w:pPr>
    </w:p>
    <w:p>
      <w:pPr>
        <w:pStyle w:val="style0"/>
        <w:tabs>
          <w:tab w:val="left" w:leader="none" w:pos="6120"/>
        </w:tabs>
        <w:spacing w:after="0" w:lineRule="auto" w:line="360"/>
        <w:ind w:left="851" w:right="335"/>
        <w:jc w:val="both"/>
        <w:rPr>
          <w:rFonts w:ascii="Arial" w:cs="Arial" w:hAnsi="Arial"/>
          <w:b/>
          <w:bCs/>
          <w:color w:val="000000"/>
          <w:sz w:val="24"/>
          <w:szCs w:val="24"/>
        </w:rPr>
      </w:pPr>
      <w:r>
        <w:rPr>
          <w:rFonts w:ascii="Arial" w:cs="Arial" w:hAnsi="Arial"/>
          <w:b/>
          <w:bCs/>
          <w:color w:val="000000"/>
          <w:sz w:val="24"/>
          <w:szCs w:val="24"/>
        </w:rPr>
        <w:t>Autores: Alejandro Enrique Pérez Ochoa</w:t>
      </w:r>
      <w:r>
        <w:rPr>
          <w:rFonts w:ascii="Arial" w:cs="Arial" w:hAnsi="Arial"/>
          <w:b/>
          <w:bCs/>
          <w:color w:val="000000"/>
          <w:sz w:val="24"/>
          <w:szCs w:val="24"/>
        </w:rPr>
        <w:t>,</w:t>
      </w:r>
      <w:r>
        <w:rPr>
          <w:rFonts w:ascii="Arial" w:cs="Arial" w:hAnsi="Arial"/>
          <w:b/>
          <w:bCs/>
          <w:color w:val="000000"/>
          <w:sz w:val="24"/>
          <w:szCs w:val="24"/>
        </w:rPr>
        <w:t xml:space="preserve"> </w:t>
      </w:r>
      <w:r>
        <w:rPr>
          <w:rFonts w:ascii="Arial" w:cs="Arial" w:hAnsi="Arial"/>
          <w:b/>
          <w:bCs/>
          <w:color w:val="000000"/>
          <w:sz w:val="24"/>
          <w:szCs w:val="24"/>
        </w:rPr>
        <w:t>aleepochoa@webmail</w:t>
      </w:r>
      <w:r>
        <w:rPr>
          <w:rFonts w:ascii="Arial" w:cs="Arial" w:hAnsi="Arial"/>
          <w:b/>
          <w:bCs/>
          <w:color w:val="000000"/>
          <w:sz w:val="24"/>
          <w:szCs w:val="24"/>
        </w:rPr>
        <w:t>.</w:t>
      </w:r>
      <w:r>
        <w:rPr>
          <w:rFonts w:ascii="Arial" w:cs="Arial" w:hAnsi="Arial"/>
          <w:b/>
          <w:bCs/>
          <w:color w:val="000000"/>
          <w:sz w:val="24"/>
          <w:szCs w:val="24"/>
        </w:rPr>
        <w:t>sld.cu</w:t>
      </w:r>
    </w:p>
    <w:p>
      <w:pPr>
        <w:pStyle w:val="style0"/>
        <w:spacing w:after="0" w:lineRule="auto" w:line="360"/>
        <w:ind w:left="851" w:right="1184"/>
        <w:jc w:val="both"/>
        <w:rPr>
          <w:rFonts w:ascii="Arial" w:cs="Arial" w:hAnsi="Arial"/>
          <w:b/>
          <w:bCs/>
          <w:color w:val="000000"/>
          <w:sz w:val="24"/>
          <w:szCs w:val="24"/>
        </w:rPr>
      </w:pPr>
      <w:r>
        <w:rPr>
          <w:rFonts w:ascii="Arial" w:cs="Arial" w:hAnsi="Arial"/>
          <w:b/>
          <w:bCs/>
          <w:color w:val="000000"/>
          <w:sz w:val="24"/>
          <w:szCs w:val="24"/>
        </w:rPr>
        <w:t xml:space="preserve">                </w:t>
      </w:r>
      <w:r>
        <w:rPr>
          <w:rFonts w:ascii="Arial" w:cs="Arial" w:hAnsi="Arial"/>
          <w:b/>
          <w:bCs/>
          <w:color w:val="000000"/>
          <w:sz w:val="24"/>
          <w:szCs w:val="24"/>
        </w:rPr>
        <w:t>Fabián Gerardo Godales Téllez</w:t>
      </w:r>
    </w:p>
    <w:p>
      <w:pPr>
        <w:pStyle w:val="style0"/>
        <w:spacing w:after="0" w:lineRule="auto" w:line="360"/>
        <w:ind w:left="851" w:right="1184"/>
        <w:jc w:val="both"/>
        <w:rPr>
          <w:rFonts w:ascii="Arial" w:cs="Arial" w:hAnsi="Arial"/>
          <w:b/>
          <w:bCs/>
          <w:color w:val="000000"/>
          <w:sz w:val="24"/>
          <w:szCs w:val="24"/>
        </w:rPr>
      </w:pPr>
      <w:r>
        <w:rPr>
          <w:rFonts w:ascii="Arial" w:cs="Arial" w:hAnsi="Arial"/>
          <w:b/>
          <w:bCs/>
          <w:color w:val="000000"/>
          <w:sz w:val="24"/>
          <w:szCs w:val="24"/>
        </w:rPr>
        <w:t xml:space="preserve">                 </w:t>
      </w:r>
      <w:r>
        <w:rPr>
          <w:rFonts w:ascii="Arial" w:cs="Arial" w:hAnsi="Arial"/>
          <w:b/>
          <w:bCs/>
          <w:color w:val="000000"/>
          <w:sz w:val="24"/>
          <w:szCs w:val="24"/>
        </w:rPr>
        <w:t>J</w:t>
      </w:r>
      <w:r>
        <w:rPr>
          <w:rFonts w:ascii="Arial" w:cs="Arial" w:hAnsi="Arial"/>
          <w:b/>
          <w:bCs/>
          <w:color w:val="000000"/>
          <w:sz w:val="24"/>
          <w:szCs w:val="24"/>
        </w:rPr>
        <w:t xml:space="preserve">ennifer Aranda Caser </w:t>
      </w:r>
    </w:p>
    <w:p>
      <w:pPr>
        <w:pStyle w:val="style0"/>
        <w:spacing w:after="0" w:lineRule="auto" w:line="360"/>
        <w:ind w:left="851" w:right="1184"/>
        <w:jc w:val="both"/>
        <w:rPr>
          <w:rFonts w:ascii="Arial" w:cs="Arial" w:hAnsi="Arial"/>
          <w:b/>
          <w:bCs/>
          <w:color w:val="000000"/>
          <w:sz w:val="24"/>
          <w:szCs w:val="24"/>
        </w:rPr>
      </w:pPr>
      <w:r>
        <w:rPr>
          <w:rFonts w:ascii="Arial" w:cs="Arial" w:hAnsi="Arial"/>
          <w:b/>
          <w:bCs/>
          <w:color w:val="000000"/>
          <w:sz w:val="24"/>
          <w:szCs w:val="24"/>
          <w:lang w:val="en-US"/>
        </w:rPr>
        <w:t>Tutor: Dra Vilma Cuenca Besga</w:t>
      </w:r>
    </w:p>
    <w:p>
      <w:pPr>
        <w:pStyle w:val="style0"/>
        <w:spacing w:after="0" w:lineRule="auto" w:line="360"/>
        <w:ind w:left="851" w:right="1184"/>
        <w:jc w:val="both"/>
        <w:rPr>
          <w:rFonts w:ascii="Arial" w:cs="Arial" w:hAnsi="Arial"/>
          <w:b/>
          <w:bCs/>
          <w:color w:val="000000"/>
          <w:sz w:val="24"/>
          <w:szCs w:val="24"/>
        </w:rPr>
      </w:pPr>
    </w:p>
    <w:p>
      <w:pPr>
        <w:pStyle w:val="style0"/>
        <w:spacing w:after="0" w:lineRule="auto" w:line="360"/>
        <w:ind w:left="851" w:right="1184"/>
        <w:jc w:val="both"/>
        <w:rPr>
          <w:rFonts w:ascii="Arial" w:cs="Arial" w:hAnsi="Arial"/>
          <w:b/>
          <w:bCs/>
          <w:color w:val="000000"/>
          <w:sz w:val="24"/>
          <w:szCs w:val="24"/>
        </w:rPr>
      </w:pPr>
    </w:p>
    <w:p>
      <w:pPr>
        <w:pStyle w:val="style0"/>
        <w:spacing w:after="0" w:lineRule="auto" w:line="360"/>
        <w:ind w:left="851" w:right="1184"/>
        <w:jc w:val="both"/>
        <w:rPr>
          <w:rFonts w:ascii="Arial" w:cs="Arial" w:hAnsi="Arial"/>
          <w:b/>
          <w:bCs/>
          <w:color w:val="000000"/>
          <w:sz w:val="24"/>
          <w:szCs w:val="24"/>
        </w:rPr>
      </w:pPr>
    </w:p>
    <w:p>
      <w:pPr>
        <w:pStyle w:val="style0"/>
        <w:spacing w:after="0" w:lineRule="auto" w:line="360"/>
        <w:ind w:left="851" w:right="1184"/>
        <w:jc w:val="center"/>
        <w:rPr>
          <w:rFonts w:ascii="Arial" w:cs="Arial" w:hAnsi="Arial"/>
          <w:b/>
          <w:bCs/>
          <w:color w:val="000000"/>
          <w:sz w:val="24"/>
          <w:szCs w:val="24"/>
        </w:rPr>
      </w:pPr>
    </w:p>
    <w:p>
      <w:pPr>
        <w:pStyle w:val="style0"/>
        <w:spacing w:after="0" w:lineRule="auto" w:line="360"/>
        <w:ind w:left="851" w:right="1184"/>
        <w:jc w:val="center"/>
        <w:rPr>
          <w:rFonts w:ascii="Arial" w:cs="Arial" w:hAnsi="Arial"/>
          <w:b/>
          <w:bCs/>
          <w:color w:val="000000"/>
          <w:sz w:val="24"/>
          <w:szCs w:val="24"/>
        </w:rPr>
      </w:pPr>
    </w:p>
    <w:p>
      <w:pPr>
        <w:pStyle w:val="style0"/>
        <w:spacing w:after="0" w:lineRule="auto" w:line="360"/>
        <w:ind w:left="851" w:right="1184"/>
        <w:jc w:val="center"/>
        <w:rPr>
          <w:rFonts w:ascii="Arial" w:cs="Arial" w:hAnsi="Arial"/>
          <w:b/>
          <w:bCs/>
          <w:color w:val="000000"/>
          <w:sz w:val="24"/>
          <w:szCs w:val="24"/>
        </w:rPr>
      </w:pPr>
    </w:p>
    <w:p>
      <w:pPr>
        <w:pStyle w:val="style0"/>
        <w:spacing w:after="0" w:lineRule="auto" w:line="360"/>
        <w:ind w:left="851" w:right="1184"/>
        <w:jc w:val="center"/>
        <w:rPr>
          <w:rFonts w:ascii="Arial" w:cs="Arial" w:hAnsi="Arial"/>
          <w:b/>
          <w:bCs/>
          <w:color w:val="000000"/>
          <w:sz w:val="24"/>
          <w:szCs w:val="24"/>
        </w:rPr>
      </w:pPr>
    </w:p>
    <w:p>
      <w:pPr>
        <w:pStyle w:val="style0"/>
        <w:spacing w:after="0" w:lineRule="auto" w:line="360"/>
        <w:ind w:left="851" w:right="1184"/>
        <w:jc w:val="left"/>
        <w:rPr>
          <w:rFonts w:ascii="Arial" w:cs="Arial" w:hAnsi="Arial"/>
          <w:b/>
          <w:bCs/>
          <w:color w:val="000000"/>
          <w:sz w:val="24"/>
          <w:szCs w:val="24"/>
        </w:rPr>
      </w:pPr>
      <w:r>
        <w:rPr>
          <w:rFonts w:ascii="Arial" w:cs="Arial" w:hAnsi="Arial"/>
          <w:b/>
          <w:bCs/>
          <w:color w:val="000000"/>
          <w:sz w:val="24"/>
          <w:szCs w:val="24"/>
          <w:lang w:val="en-US"/>
        </w:rPr>
        <w:t xml:space="preserve">                           </w:t>
      </w:r>
      <w:r>
        <w:rPr>
          <w:rFonts w:ascii="Arial" w:cs="Arial" w:hAnsi="Arial"/>
          <w:b/>
          <w:bCs/>
          <w:color w:val="000000"/>
          <w:sz w:val="24"/>
          <w:szCs w:val="24"/>
        </w:rPr>
        <w:t xml:space="preserve"> Holguín, Cuba</w:t>
      </w:r>
    </w:p>
    <w:p>
      <w:pPr>
        <w:pStyle w:val="style0"/>
        <w:spacing w:after="0" w:lineRule="auto" w:line="360"/>
        <w:jc w:val="both"/>
        <w:contextualSpacing/>
        <w:rPr>
          <w:rFonts w:ascii="Arial" w:cs="Arial" w:hAnsi="Arial"/>
          <w:b/>
          <w:bCs/>
          <w:color w:val="000000"/>
          <w:sz w:val="24"/>
          <w:szCs w:val="24"/>
        </w:rPr>
      </w:pPr>
    </w:p>
    <w:p>
      <w:pPr>
        <w:pStyle w:val="style0"/>
        <w:spacing w:after="0" w:lineRule="auto" w:line="360"/>
        <w:ind w:left="-284"/>
        <w:jc w:val="both"/>
        <w:contextualSpacing/>
        <w:rPr>
          <w:rFonts w:ascii="Arial" w:cs="Arial" w:hAnsi="Arial"/>
          <w:b/>
          <w:bCs/>
          <w:color w:val="000000"/>
          <w:sz w:val="24"/>
          <w:szCs w:val="24"/>
        </w:rPr>
      </w:pPr>
      <w:r>
        <w:rPr>
          <w:rFonts w:ascii="Arial" w:cs="Arial" w:hAnsi="Arial"/>
          <w:b/>
          <w:bCs/>
          <w:color w:val="000000"/>
          <w:sz w:val="24"/>
          <w:szCs w:val="24"/>
        </w:rPr>
        <w:t xml:space="preserve">    </w:t>
      </w:r>
      <w:r>
        <w:rPr>
          <w:rFonts w:ascii="Arial" w:cs="Arial" w:hAnsi="Arial"/>
          <w:b/>
          <w:bCs/>
          <w:color w:val="000000"/>
          <w:sz w:val="24"/>
          <w:szCs w:val="24"/>
        </w:rPr>
        <w:t>RESUMEN</w:t>
      </w:r>
    </w:p>
    <w:p>
      <w:pPr>
        <w:pStyle w:val="style0"/>
        <w:spacing w:after="0" w:lineRule="auto" w:line="360"/>
        <w:ind w:left="-284"/>
        <w:jc w:val="both"/>
        <w:contextualSpacing/>
        <w:rPr>
          <w:rFonts w:ascii="Arial" w:cs="Arial" w:hAnsi="Arial"/>
          <w:b/>
          <w:bCs/>
          <w:color w:val="000000"/>
          <w:sz w:val="24"/>
          <w:szCs w:val="24"/>
        </w:rPr>
      </w:pPr>
    </w:p>
    <w:p>
      <w:pPr>
        <w:pStyle w:val="style0"/>
        <w:spacing w:after="0" w:lineRule="auto" w:line="360"/>
        <w:jc w:val="both"/>
        <w:contextualSpacing/>
        <w:rPr>
          <w:rFonts w:ascii="Arial" w:cs="Arial" w:hAnsi="Arial"/>
          <w:bCs/>
          <w:color w:val="000000"/>
          <w:sz w:val="24"/>
          <w:szCs w:val="24"/>
        </w:rPr>
      </w:pPr>
      <w:r>
        <w:rPr>
          <w:rFonts w:ascii="Arial" w:cs="Arial" w:hAnsi="Arial"/>
          <w:b/>
          <w:sz w:val="24"/>
          <w:szCs w:val="24"/>
        </w:rPr>
        <w:t>Introducción:</w:t>
      </w:r>
      <w:r>
        <w:rPr>
          <w:rFonts w:ascii="Arial" w:cs="Arial" w:hAnsi="Arial"/>
          <w:sz w:val="24"/>
          <w:szCs w:val="24"/>
        </w:rPr>
        <w:t xml:space="preserve"> </w:t>
      </w:r>
      <w:r>
        <w:rPr>
          <w:rFonts w:ascii="Arial" w:cs="Arial" w:hAnsi="Arial"/>
          <w:sz w:val="24"/>
          <w:szCs w:val="24"/>
        </w:rPr>
        <w:t xml:space="preserve">Se valora la necesidad de profundización </w:t>
      </w:r>
      <w:r>
        <w:rPr>
          <w:rFonts w:ascii="Arial" w:cs="Arial" w:hAnsi="Arial"/>
          <w:sz w:val="24"/>
          <w:szCs w:val="24"/>
        </w:rPr>
        <w:t>en el análisis histórico de la infertilidad masculina</w:t>
      </w:r>
      <w:r>
        <w:rPr>
          <w:rFonts w:ascii="Arial" w:cs="Arial" w:hAnsi="Arial"/>
          <w:sz w:val="24"/>
          <w:szCs w:val="24"/>
        </w:rPr>
        <w:t xml:space="preserve"> </w:t>
      </w:r>
      <w:r>
        <w:rPr>
          <w:rFonts w:ascii="Arial" w:cs="Arial" w:hAnsi="Arial"/>
          <w:sz w:val="24"/>
          <w:szCs w:val="24"/>
        </w:rPr>
        <w:t>y la pertinencia de su tratamiento.</w:t>
      </w:r>
      <w:r>
        <w:rPr>
          <w:rFonts w:ascii="Arial" w:cs="Arial" w:hAnsi="Arial"/>
          <w:sz w:val="24"/>
          <w:szCs w:val="24"/>
        </w:rPr>
        <w:t xml:space="preserve"> </w:t>
      </w:r>
      <w:r>
        <w:rPr>
          <w:rFonts w:ascii="Arial" w:cs="Arial" w:hAnsi="Arial"/>
          <w:sz w:val="24"/>
          <w:szCs w:val="24"/>
        </w:rPr>
        <w:t>Ello</w:t>
      </w:r>
      <w:r>
        <w:rPr>
          <w:rFonts w:ascii="Arial" w:cs="Arial" w:hAnsi="Arial"/>
          <w:bCs/>
          <w:color w:val="000000"/>
          <w:sz w:val="24"/>
          <w:szCs w:val="24"/>
        </w:rPr>
        <w:t xml:space="preserve"> permite expresar la diversidad de fuentes en que se refleja el tema objeto de estudio y la variedad de criterios al respecto, así como el impacto de su estudio. </w:t>
      </w:r>
    </w:p>
    <w:p>
      <w:pPr>
        <w:pStyle w:val="style0"/>
        <w:spacing w:after="0" w:lineRule="auto" w:line="360"/>
        <w:jc w:val="both"/>
        <w:rPr>
          <w:rFonts w:ascii="Arial" w:cs="Arial" w:hAnsi="Arial"/>
          <w:sz w:val="24"/>
          <w:szCs w:val="24"/>
        </w:rPr>
      </w:pPr>
      <w:r>
        <w:rPr>
          <w:rFonts w:ascii="Arial" w:cs="Arial" w:hAnsi="Arial"/>
          <w:b/>
          <w:sz w:val="24"/>
          <w:szCs w:val="24"/>
        </w:rPr>
        <w:t>Objetivo:</w:t>
      </w:r>
      <w:r>
        <w:rPr>
          <w:rFonts w:ascii="Arial" w:cs="Arial" w:hAnsi="Arial"/>
          <w:sz w:val="24"/>
          <w:szCs w:val="24"/>
        </w:rPr>
        <w:t xml:space="preserve"> Analizar el abordaje de la infertilidad masculina a través de una revisión bibliográfica que explore su origen, causas, tratamientos y los factores que inciden en ella, desde una perspectiva histórica y multidisciplinaria.</w:t>
      </w:r>
    </w:p>
    <w:p>
      <w:pPr>
        <w:pStyle w:val="style0"/>
        <w:spacing w:after="0" w:lineRule="auto" w:line="360"/>
        <w:jc w:val="both"/>
        <w:rPr>
          <w:rFonts w:ascii="Arial" w:cs="Arial" w:hAnsi="Arial"/>
          <w:sz w:val="24"/>
          <w:szCs w:val="24"/>
        </w:rPr>
      </w:pPr>
      <w:r>
        <w:rPr>
          <w:rFonts w:ascii="Arial" w:cs="Arial" w:hAnsi="Arial"/>
          <w:b/>
          <w:sz w:val="24"/>
          <w:szCs w:val="24"/>
        </w:rPr>
        <w:t>Métodos:</w:t>
      </w:r>
      <w:r>
        <w:rPr>
          <w:rFonts w:ascii="Arial" w:cs="Arial" w:hAnsi="Arial"/>
          <w:sz w:val="24"/>
          <w:szCs w:val="24"/>
        </w:rPr>
        <w:t xml:space="preserve"> Se realizó una revisión bibliográfica de investigaciones científicas médicas, utilizando </w:t>
      </w:r>
      <w:r>
        <w:rPr>
          <w:rFonts w:ascii="Arial" w:cs="Arial" w:hAnsi="Arial"/>
          <w:sz w:val="24"/>
          <w:szCs w:val="24"/>
        </w:rPr>
        <w:t>referencias que incluye</w:t>
      </w:r>
      <w:r>
        <w:rPr>
          <w:rFonts w:ascii="Arial" w:cs="Arial" w:hAnsi="Arial"/>
          <w:sz w:val="24"/>
          <w:szCs w:val="24"/>
        </w:rPr>
        <w:t xml:space="preserve">n artículos, libros y trabajos previos, </w:t>
      </w:r>
      <w:r>
        <w:rPr>
          <w:rFonts w:ascii="Arial" w:cs="Arial" w:hAnsi="Arial"/>
          <w:sz w:val="24"/>
          <w:szCs w:val="24"/>
        </w:rPr>
        <w:t>con la contextualización de</w:t>
      </w:r>
      <w:r>
        <w:rPr>
          <w:rFonts w:ascii="Arial" w:cs="Arial" w:hAnsi="Arial"/>
          <w:sz w:val="24"/>
          <w:szCs w:val="24"/>
        </w:rPr>
        <w:t xml:space="preserve"> la información desde el ámbito internacional hasta el nacional.</w:t>
      </w:r>
    </w:p>
    <w:p>
      <w:pPr>
        <w:pStyle w:val="style0"/>
        <w:spacing w:after="0" w:lineRule="auto" w:line="360"/>
        <w:jc w:val="both"/>
        <w:rPr>
          <w:rFonts w:ascii="Arial" w:cs="Arial" w:hAnsi="Arial"/>
          <w:sz w:val="24"/>
          <w:szCs w:val="24"/>
        </w:rPr>
      </w:pPr>
      <w:r>
        <w:rPr>
          <w:rFonts w:ascii="Arial" w:cs="Arial" w:hAnsi="Arial"/>
          <w:b/>
          <w:sz w:val="24"/>
          <w:szCs w:val="24"/>
        </w:rPr>
        <w:t>Resultados:</w:t>
      </w:r>
      <w:r>
        <w:rPr>
          <w:rFonts w:ascii="Arial" w:cs="Arial" w:hAnsi="Arial"/>
          <w:sz w:val="24"/>
          <w:szCs w:val="24"/>
        </w:rPr>
        <w:t xml:space="preserve"> La infertilidad masculina </w:t>
      </w:r>
      <w:r>
        <w:rPr>
          <w:rFonts w:ascii="Arial" w:cs="Arial" w:hAnsi="Arial"/>
          <w:sz w:val="24"/>
          <w:szCs w:val="24"/>
        </w:rPr>
        <w:t>evoluciona</w:t>
      </w:r>
      <w:r>
        <w:rPr>
          <w:rFonts w:ascii="Arial" w:cs="Arial" w:hAnsi="Arial"/>
          <w:sz w:val="24"/>
          <w:szCs w:val="24"/>
        </w:rPr>
        <w:t xml:space="preserve"> desde concepciones </w:t>
      </w:r>
      <w:r>
        <w:rPr>
          <w:rFonts w:ascii="Arial" w:cs="Arial" w:hAnsi="Arial"/>
          <w:sz w:val="24"/>
          <w:szCs w:val="24"/>
        </w:rPr>
        <w:t>precientíficas</w:t>
      </w:r>
      <w:r>
        <w:rPr>
          <w:rFonts w:ascii="Arial" w:cs="Arial" w:hAnsi="Arial"/>
          <w:sz w:val="24"/>
          <w:szCs w:val="24"/>
        </w:rPr>
        <w:t xml:space="preserve"> y mitológicas, donde la culpa recaía predominantemente en la mujer, hasta su comprensión moderna gracias a hitos como la invención del microscopio, el desarrollo del espermiograma y los avances en genética y técnicas de reproducción asistida (como la ICSI). Las causas son multifactoriales, incluyendo factores anatómicos, genéticos, hormonales, ambientales y relacionados con el estilo de vida (alimentaci</w:t>
      </w:r>
      <w:r>
        <w:rPr>
          <w:rFonts w:ascii="Arial" w:cs="Arial" w:hAnsi="Arial"/>
          <w:sz w:val="24"/>
          <w:szCs w:val="24"/>
        </w:rPr>
        <w:t xml:space="preserve">ón, hábitos tóxicos, estrés). </w:t>
      </w:r>
    </w:p>
    <w:p>
      <w:pPr>
        <w:pStyle w:val="style0"/>
        <w:spacing w:lineRule="auto" w:line="360"/>
        <w:jc w:val="both"/>
        <w:rPr>
          <w:rFonts w:ascii="Arial" w:cs="Arial" w:hAnsi="Arial"/>
          <w:sz w:val="24"/>
          <w:szCs w:val="24"/>
        </w:rPr>
      </w:pPr>
      <w:r>
        <w:rPr>
          <w:rFonts w:ascii="Arial" w:cs="Arial" w:hAnsi="Arial"/>
          <w:b/>
          <w:sz w:val="24"/>
          <w:szCs w:val="24"/>
        </w:rPr>
        <w:t>Conclusión:</w:t>
      </w:r>
      <w:r>
        <w:rPr>
          <w:rFonts w:ascii="Arial" w:cs="Arial" w:hAnsi="Arial"/>
          <w:sz w:val="24"/>
          <w:szCs w:val="24"/>
        </w:rPr>
        <w:t xml:space="preserve"> El estudio revela la necesidad de un enfoque integral que trascienda lo biomédico para incluir aspectos psicológicos y socioculturales. Se subraya la importancia de una evaluación médica completa y personalizada, junto con la modificación de factores de riesgo ambientales y de estilo de vida, para un abordaje efectivo de esta condición que impacta significativamente el bienestar mental y social del hombre.</w:t>
      </w:r>
    </w:p>
    <w:p>
      <w:pPr>
        <w:pStyle w:val="style0"/>
        <w:spacing w:lineRule="auto" w:line="360"/>
        <w:jc w:val="both"/>
        <w:rPr>
          <w:rFonts w:ascii="Arial" w:cs="Arial" w:hAnsi="Arial"/>
          <w:sz w:val="24"/>
          <w:szCs w:val="24"/>
        </w:rPr>
      </w:pPr>
    </w:p>
    <w:p>
      <w:pPr>
        <w:pStyle w:val="style0"/>
        <w:spacing w:lineRule="auto" w:line="360"/>
        <w:jc w:val="both"/>
        <w:rPr>
          <w:rFonts w:ascii="Arial" w:cs="Arial" w:hAnsi="Arial"/>
          <w:sz w:val="24"/>
          <w:szCs w:val="24"/>
        </w:rPr>
      </w:pPr>
      <w:r>
        <w:rPr>
          <w:rFonts w:ascii="Arial" w:cs="Arial" w:hAnsi="Arial"/>
          <w:b/>
          <w:sz w:val="24"/>
          <w:szCs w:val="24"/>
        </w:rPr>
        <w:t>Palabras claves</w:t>
      </w:r>
      <w:r>
        <w:rPr>
          <w:rFonts w:ascii="Arial" w:cs="Arial" w:hAnsi="Arial"/>
          <w:b/>
          <w:sz w:val="24"/>
          <w:szCs w:val="24"/>
        </w:rPr>
        <w:t>:</w:t>
      </w:r>
      <w:r>
        <w:rPr>
          <w:rFonts w:ascii="Arial" w:cs="Arial" w:hAnsi="Arial"/>
          <w:sz w:val="24"/>
          <w:szCs w:val="24"/>
        </w:rPr>
        <w:t xml:space="preserve"> infer</w:t>
      </w:r>
      <w:r>
        <w:rPr>
          <w:rFonts w:ascii="Arial" w:cs="Arial" w:hAnsi="Arial"/>
          <w:sz w:val="24"/>
          <w:szCs w:val="24"/>
        </w:rPr>
        <w:t>tilidad, infertilidad masculin</w:t>
      </w:r>
      <w:r>
        <w:rPr>
          <w:rFonts w:ascii="Arial" w:cs="Arial" w:hAnsi="Arial"/>
          <w:sz w:val="24"/>
          <w:szCs w:val="24"/>
        </w:rPr>
        <w:t>a</w:t>
      </w:r>
      <w:r>
        <w:rPr>
          <w:rFonts w:ascii="Arial" w:cs="Arial" w:hAnsi="Arial"/>
          <w:sz w:val="24"/>
          <w:szCs w:val="24"/>
        </w:rPr>
        <w:t xml:space="preserve">, </w:t>
      </w:r>
      <w:r>
        <w:rPr>
          <w:rFonts w:ascii="Arial" w:cs="Arial" w:hAnsi="Arial"/>
          <w:sz w:val="24"/>
          <w:szCs w:val="24"/>
        </w:rPr>
        <w:t xml:space="preserve">factor </w:t>
      </w:r>
      <w:r>
        <w:rPr>
          <w:rFonts w:ascii="Arial" w:cs="Arial" w:hAnsi="Arial"/>
          <w:sz w:val="24"/>
          <w:szCs w:val="24"/>
        </w:rPr>
        <w:t>masculino</w:t>
      </w:r>
      <w:r>
        <w:rPr>
          <w:rFonts w:ascii="Arial" w:cs="Arial" w:hAnsi="Arial"/>
          <w:sz w:val="24"/>
          <w:szCs w:val="24"/>
        </w:rPr>
        <w:t>, reproducción humana</w:t>
      </w:r>
    </w:p>
    <w:bookmarkStart w:id="0" w:name="_Toc195641123"/>
    <w:bookmarkStart w:id="1" w:name="_Toc195696402"/>
    <w:p>
      <w:pPr>
        <w:pStyle w:val="style1"/>
        <w:spacing w:before="0" w:lineRule="auto" w:line="360"/>
        <w:ind w:left="-284"/>
        <w:jc w:val="both"/>
        <w:rPr>
          <w:rStyle w:val="style87"/>
          <w:rFonts w:ascii="Arial" w:cs="Arial" w:hAnsi="Arial"/>
          <w:color w:val="auto"/>
          <w:sz w:val="24"/>
          <w:szCs w:val="24"/>
        </w:rPr>
      </w:pPr>
      <w:r>
        <w:rPr>
          <w:rStyle w:val="style87"/>
          <w:rFonts w:ascii="Arial" w:cs="Arial" w:hAnsi="Arial"/>
          <w:color w:val="auto"/>
          <w:sz w:val="24"/>
          <w:szCs w:val="24"/>
        </w:rPr>
        <w:t xml:space="preserve">   </w:t>
      </w:r>
    </w:p>
    <w:p>
      <w:pPr>
        <w:pStyle w:val="style0"/>
        <w:tabs>
          <w:tab w:val="left" w:leader="none" w:pos="8670"/>
        </w:tabs>
        <w:spacing w:lineRule="auto" w:line="360"/>
        <w:jc w:val="both"/>
        <w:rPr>
          <w:rFonts w:ascii="Arial" w:cs="Arial" w:hAnsi="Arial"/>
          <w:sz w:val="24"/>
          <w:szCs w:val="24"/>
        </w:rPr>
      </w:pPr>
      <w:r>
        <w:rPr>
          <w:rFonts w:ascii="Arial" w:cs="Arial" w:hAnsi="Arial"/>
          <w:sz w:val="24"/>
          <w:szCs w:val="24"/>
        </w:rPr>
        <w:tab/>
      </w:r>
    </w:p>
    <w:p>
      <w:pPr>
        <w:pStyle w:val="style0"/>
        <w:rPr/>
        <w:sectPr>
          <w:footerReference w:type="default" r:id="rId3"/>
          <w:pgSz w:w="12242" w:h="15842" w:orient="portrait" w:code="1"/>
          <w:pgMar w:top="1134" w:right="1134" w:bottom="1134" w:left="1134" w:header="709" w:footer="709" w:gutter="0"/>
          <w:pgNumType w:start="1"/>
          <w:cols w:space="708"/>
          <w:docGrid w:linePitch="360"/>
        </w:sectPr>
      </w:pPr>
    </w:p>
    <w:p>
      <w:pPr>
        <w:pStyle w:val="style0"/>
        <w:rPr/>
      </w:pPr>
    </w:p>
    <w:p>
      <w:pPr>
        <w:pStyle w:val="style1"/>
        <w:spacing w:before="0" w:lineRule="auto" w:line="360"/>
        <w:ind w:left="-284"/>
        <w:jc w:val="both"/>
        <w:rPr>
          <w:rStyle w:val="style87"/>
          <w:rFonts w:ascii="Arial" w:cs="Arial" w:hAnsi="Arial"/>
          <w:color w:val="auto"/>
          <w:sz w:val="24"/>
          <w:szCs w:val="24"/>
        </w:rPr>
      </w:pPr>
      <w:r>
        <w:rPr>
          <w:rStyle w:val="style87"/>
          <w:rFonts w:ascii="Arial" w:cs="Arial" w:hAnsi="Arial"/>
          <w:color w:val="auto"/>
          <w:sz w:val="24"/>
          <w:szCs w:val="24"/>
        </w:rPr>
        <w:t xml:space="preserve"> </w:t>
      </w:r>
      <w:bookmarkStart w:id="2" w:name="_Toc208694684"/>
      <w:r>
        <w:rPr>
          <w:rStyle w:val="style87"/>
          <w:rFonts w:ascii="Arial" w:cs="Arial" w:hAnsi="Arial"/>
          <w:color w:val="auto"/>
          <w:sz w:val="24"/>
          <w:szCs w:val="24"/>
        </w:rPr>
        <w:t xml:space="preserve">   </w:t>
      </w:r>
      <w:r>
        <w:rPr>
          <w:rStyle w:val="style87"/>
          <w:rFonts w:ascii="Arial" w:cs="Arial" w:hAnsi="Arial"/>
          <w:color w:val="auto"/>
          <w:sz w:val="24"/>
          <w:szCs w:val="24"/>
        </w:rPr>
        <w:t>INTRODUCCION</w:t>
      </w:r>
      <w:bookmarkEnd w:id="0"/>
      <w:bookmarkEnd w:id="1"/>
      <w:bookmarkEnd w:id="2"/>
    </w:p>
    <w:p>
      <w:pPr>
        <w:pStyle w:val="style0"/>
        <w:spacing w:after="0" w:lineRule="auto" w:line="360"/>
        <w:jc w:val="both"/>
        <w:rPr>
          <w:rFonts w:ascii="Arial" w:cs="Arial" w:hAnsi="Arial"/>
          <w:sz w:val="24"/>
          <w:szCs w:val="24"/>
        </w:rPr>
      </w:pPr>
    </w:p>
    <w:p>
      <w:pPr>
        <w:pStyle w:val="style0"/>
        <w:spacing w:after="0" w:lineRule="auto" w:line="360"/>
        <w:jc w:val="both"/>
        <w:rPr>
          <w:rFonts w:ascii="Arial" w:cs="Arial" w:hAnsi="Arial"/>
          <w:sz w:val="24"/>
          <w:szCs w:val="24"/>
        </w:rPr>
      </w:pPr>
      <w:r>
        <w:rPr>
          <w:rFonts w:ascii="Arial" w:cs="Arial" w:hAnsi="Arial"/>
          <w:sz w:val="24"/>
          <w:szCs w:val="24"/>
        </w:rPr>
        <w:t xml:space="preserve">La infertilidad </w:t>
      </w:r>
      <w:r>
        <w:rPr>
          <w:rFonts w:ascii="Arial" w:cs="Arial" w:hAnsi="Arial"/>
          <w:sz w:val="24"/>
          <w:szCs w:val="24"/>
        </w:rPr>
        <w:t xml:space="preserve">en general </w:t>
      </w:r>
      <w:r>
        <w:rPr>
          <w:rFonts w:ascii="Arial" w:cs="Arial" w:hAnsi="Arial"/>
          <w:sz w:val="24"/>
          <w:szCs w:val="24"/>
        </w:rPr>
        <w:t>es un problema de salud para muchas personas</w:t>
      </w:r>
      <w:r>
        <w:rPr>
          <w:rFonts w:ascii="Arial" w:cs="Arial" w:hAnsi="Arial"/>
          <w:sz w:val="24"/>
          <w:szCs w:val="24"/>
        </w:rPr>
        <w:t>. E</w:t>
      </w:r>
      <w:r>
        <w:rPr>
          <w:rFonts w:ascii="Arial" w:cs="Arial" w:hAnsi="Arial"/>
          <w:sz w:val="24"/>
          <w:szCs w:val="24"/>
        </w:rPr>
        <w:t xml:space="preserve">n los últimos años </w:t>
      </w:r>
      <w:r>
        <w:rPr>
          <w:rFonts w:ascii="Arial" w:cs="Arial" w:hAnsi="Arial"/>
          <w:sz w:val="24"/>
          <w:szCs w:val="24"/>
        </w:rPr>
        <w:t>es una condición que</w:t>
      </w:r>
      <w:r>
        <w:rPr>
          <w:rFonts w:ascii="Arial" w:cs="Arial" w:hAnsi="Arial"/>
          <w:sz w:val="24"/>
          <w:szCs w:val="24"/>
        </w:rPr>
        <w:t xml:space="preserve"> se </w:t>
      </w:r>
      <w:r>
        <w:rPr>
          <w:rFonts w:ascii="Arial" w:cs="Arial" w:hAnsi="Arial"/>
          <w:sz w:val="24"/>
          <w:szCs w:val="24"/>
        </w:rPr>
        <w:t>incrementa</w:t>
      </w:r>
      <w:r>
        <w:rPr>
          <w:rFonts w:ascii="Arial" w:cs="Arial" w:hAnsi="Arial"/>
          <w:sz w:val="24"/>
          <w:szCs w:val="24"/>
        </w:rPr>
        <w:t xml:space="preserve"> </w:t>
      </w:r>
      <w:r>
        <w:rPr>
          <w:rFonts w:ascii="Arial" w:cs="Arial" w:hAnsi="Arial"/>
          <w:sz w:val="24"/>
          <w:szCs w:val="24"/>
        </w:rPr>
        <w:t>y</w:t>
      </w:r>
      <w:r>
        <w:rPr>
          <w:rFonts w:ascii="Arial" w:cs="Arial" w:hAnsi="Arial"/>
          <w:sz w:val="24"/>
          <w:szCs w:val="24"/>
        </w:rPr>
        <w:t xml:space="preserve"> necesita de análisis para su diagnóstico, seguimiento, tratamiento</w:t>
      </w:r>
      <w:r>
        <w:rPr>
          <w:rFonts w:ascii="Arial" w:cs="Arial" w:hAnsi="Arial"/>
          <w:sz w:val="24"/>
          <w:szCs w:val="24"/>
        </w:rPr>
        <w:t xml:space="preserve"> y prevención</w:t>
      </w:r>
      <w:r>
        <w:rPr>
          <w:rFonts w:ascii="Arial" w:cs="Arial" w:hAnsi="Arial"/>
          <w:sz w:val="24"/>
          <w:szCs w:val="24"/>
        </w:rPr>
        <w:t xml:space="preserve"> integral</w:t>
      </w:r>
      <w:r>
        <w:rPr>
          <w:rFonts w:ascii="Arial" w:cs="Arial" w:hAnsi="Arial"/>
          <w:sz w:val="24"/>
          <w:szCs w:val="24"/>
        </w:rPr>
        <w:t xml:space="preserve">. </w:t>
      </w:r>
      <w:r>
        <w:rPr>
          <w:rFonts w:ascii="Arial" w:cs="Arial" w:hAnsi="Arial"/>
          <w:sz w:val="24"/>
          <w:szCs w:val="24"/>
        </w:rPr>
        <w:t>E</w:t>
      </w:r>
      <w:r>
        <w:rPr>
          <w:rFonts w:ascii="Arial" w:cs="Arial" w:hAnsi="Arial"/>
          <w:sz w:val="24"/>
          <w:szCs w:val="24"/>
        </w:rPr>
        <w:t xml:space="preserve">stá influenciada por aspectos biomédicos, psicológicos y socioculturales. Los médicos son </w:t>
      </w:r>
      <w:r>
        <w:rPr>
          <w:rFonts w:ascii="Arial" w:cs="Arial" w:hAnsi="Arial"/>
          <w:sz w:val="24"/>
          <w:szCs w:val="24"/>
        </w:rPr>
        <w:t>los</w:t>
      </w:r>
      <w:r>
        <w:rPr>
          <w:rFonts w:ascii="Arial" w:cs="Arial" w:hAnsi="Arial"/>
          <w:sz w:val="24"/>
          <w:szCs w:val="24"/>
        </w:rPr>
        <w:t xml:space="preserve"> que más </w:t>
      </w:r>
      <w:r>
        <w:rPr>
          <w:rFonts w:ascii="Arial" w:cs="Arial" w:hAnsi="Arial"/>
          <w:sz w:val="24"/>
          <w:szCs w:val="24"/>
        </w:rPr>
        <w:t>se han</w:t>
      </w:r>
      <w:r>
        <w:rPr>
          <w:rFonts w:ascii="Arial" w:cs="Arial" w:hAnsi="Arial"/>
          <w:sz w:val="24"/>
          <w:szCs w:val="24"/>
        </w:rPr>
        <w:t xml:space="preserve"> investigado en comparación a los psicosociales. A pesar de ello, los aspectos socioculturales </w:t>
      </w:r>
      <w:r>
        <w:rPr>
          <w:rFonts w:ascii="Arial" w:cs="Arial" w:hAnsi="Arial"/>
          <w:sz w:val="24"/>
          <w:szCs w:val="24"/>
        </w:rPr>
        <w:t>demuestran</w:t>
      </w:r>
      <w:r>
        <w:rPr>
          <w:rFonts w:ascii="Arial" w:cs="Arial" w:hAnsi="Arial"/>
          <w:sz w:val="24"/>
          <w:szCs w:val="24"/>
        </w:rPr>
        <w:t xml:space="preserve"> tener importancia en la explicación de casos de infertilidad masculina, dado el considerable aumento del número de hombres con este problema.</w:t>
      </w:r>
    </w:p>
    <w:p>
      <w:pPr>
        <w:pStyle w:val="style0"/>
        <w:spacing w:after="0" w:lineRule="auto" w:line="360"/>
        <w:jc w:val="both"/>
        <w:rPr>
          <w:rFonts w:ascii="Arial" w:cs="Arial" w:hAnsi="Arial"/>
          <w:color w:val="ff0000"/>
          <w:sz w:val="24"/>
          <w:szCs w:val="24"/>
        </w:rPr>
      </w:pPr>
      <w:r>
        <w:rPr>
          <w:rFonts w:ascii="Arial" w:cs="Arial" w:hAnsi="Arial"/>
          <w:sz w:val="24"/>
          <w:szCs w:val="24"/>
        </w:rPr>
        <w:t xml:space="preserve">Según </w:t>
      </w:r>
      <w:r>
        <w:rPr>
          <w:rFonts w:ascii="Arial" w:cs="Arial" w:hAnsi="Arial"/>
          <w:sz w:val="24"/>
          <w:szCs w:val="24"/>
        </w:rPr>
        <w:t>Khanna</w:t>
      </w:r>
      <w:r>
        <w:rPr>
          <w:rFonts w:ascii="Arial" w:cs="Arial" w:hAnsi="Arial"/>
          <w:sz w:val="24"/>
          <w:szCs w:val="24"/>
        </w:rPr>
        <w:t>, RL; Van Look, PFA</w:t>
      </w:r>
      <w:r>
        <w:rPr>
          <w:rFonts w:ascii="Arial" w:cs="Arial" w:hAnsi="Arial"/>
          <w:sz w:val="24"/>
          <w:szCs w:val="24"/>
        </w:rPr>
        <w:t xml:space="preserve"> et al</w:t>
      </w:r>
      <w:r>
        <w:rPr>
          <w:rFonts w:ascii="Arial" w:cs="Arial" w:hAnsi="Arial"/>
          <w:sz w:val="24"/>
          <w:szCs w:val="24"/>
        </w:rPr>
        <w:t xml:space="preserve">. </w:t>
      </w:r>
      <w:r>
        <w:rPr>
          <w:rFonts w:ascii="Arial" w:cs="Arial" w:hAnsi="Arial"/>
          <w:sz w:val="24"/>
          <w:szCs w:val="24"/>
        </w:rPr>
        <w:t>(1994) en los casos en que el hombre es el responsable de la infertilidad dentro de la pareja se denomina "factor masculino"; en caso es la mujer se dice "factor femenino”. Con respecto a la infertilidad masculina, estudios realizados por la OMS entre 1979 y 1984 en 5,800 parejas infértiles de 22 países desarrollados y en vías de desarrollo, se encontró que los hombres eran la única causa o factor contribuyente a la infertilidad en más de la mitad de las parejas</w:t>
      </w:r>
      <w:r>
        <w:rPr>
          <w:rFonts w:ascii="Arial" w:cs="Arial" w:hAnsi="Arial"/>
          <w:color w:val="ff0000"/>
          <w:sz w:val="24"/>
          <w:szCs w:val="24"/>
        </w:rPr>
        <w:t>.</w:t>
      </w:r>
      <w:r>
        <w:rPr>
          <w:rFonts w:ascii="Arial" w:cs="Arial" w:hAnsi="Arial"/>
          <w:color w:val="ff0000"/>
          <w:sz w:val="24"/>
          <w:szCs w:val="24"/>
        </w:rPr>
        <w:fldChar w:fldCharType="begin"/>
      </w:r>
      <w:r>
        <w:rPr>
          <w:rFonts w:ascii="Arial" w:cs="Arial" w:hAnsi="Arial"/>
          <w:color w:val="ff0000"/>
          <w:sz w:val="24"/>
          <w:szCs w:val="24"/>
        </w:rPr>
        <w:instrText xml:space="preserve"> ADDIN ZOTERO_ITEM CSL_CITATION {"citationID":"gy0e178e","properties":{"formattedCitation":"(1)","plainCitation":"(1)","noteIndex":0},"citationItems":[{"id":56,"uris":["http://zotero.org/users/16953762/items/IKF8F9I7"],"itemData":{"id":56,"type":"book","abstract":"202 p.","ISBN":"978-92-4-156170-9","language":"en","note":"Accepted: 2012-06-16T14:06:54Z\njournalAbbreviation: HRP biennial report : 1992-1993","publisher":"World Health Organization","source":"iris.who.int","title":"Challenges in reproductive health research : biennial report: 1992-1993","title-short":"Challenges in reproductive health research","URL":"https://iris.who.int/handle/10665/39653","author":[{"family":"UNDP/UNFPA/WHO/World Bank Special Programme of Research","given":"Development and Research Training in Human Reproduction"},{"family":"Khanna","given":"J."},{"family":"Look","given":"Paul F. A.","dropping-particle":"van"},{"family":"Griffin","given":"P. David"},{"family":"Programme","given":"United Nations Development"},{"family":"Activities","given":"United Nations Fund for Population"}],"accessed":{"date-parts":[["2025",9,14]]},"issued":{"date-parts":[["1994"]]}}}],"schema":"https://github.com/citation-style-language/schema/raw/master/csl-citation.json"} </w:instrText>
      </w:r>
      <w:r>
        <w:rPr>
          <w:rFonts w:ascii="Arial" w:cs="Arial" w:hAnsi="Arial"/>
          <w:color w:val="ff0000"/>
          <w:sz w:val="24"/>
          <w:szCs w:val="24"/>
        </w:rPr>
        <w:fldChar w:fldCharType="separate"/>
      </w:r>
      <w:r>
        <w:rPr>
          <w:rFonts w:ascii="Arial" w:cs="Arial" w:hAnsi="Arial"/>
          <w:sz w:val="24"/>
        </w:rPr>
        <w:t>(1)</w:t>
      </w:r>
      <w:r>
        <w:rPr>
          <w:rFonts w:ascii="Arial" w:cs="Arial" w:hAnsi="Arial"/>
          <w:color w:val="ff0000"/>
          <w:sz w:val="24"/>
          <w:szCs w:val="24"/>
        </w:rPr>
        <w:fldChar w:fldCharType="end"/>
      </w:r>
    </w:p>
    <w:p>
      <w:pPr>
        <w:pStyle w:val="style0"/>
        <w:spacing w:after="0" w:lineRule="auto" w:line="360"/>
        <w:jc w:val="both"/>
        <w:rPr>
          <w:rFonts w:ascii="Arial" w:cs="Arial" w:hAnsi="Arial"/>
          <w:sz w:val="24"/>
          <w:szCs w:val="24"/>
        </w:rPr>
      </w:pPr>
      <w:r>
        <w:rPr>
          <w:rFonts w:ascii="Arial" w:cs="Arial" w:hAnsi="Arial"/>
          <w:sz w:val="24"/>
          <w:szCs w:val="24"/>
        </w:rPr>
        <w:t xml:space="preserve">Más reciente </w:t>
      </w:r>
      <w:r>
        <w:rPr>
          <w:rFonts w:ascii="Arial" w:cs="Arial" w:hAnsi="Arial"/>
          <w:sz w:val="24"/>
          <w:szCs w:val="24"/>
        </w:rPr>
        <w:t>Campos Hernández. JP, (2017) refiere que la infertilidad se puede clasificar como primaria o secundaria, el término de infertilidad primaria se define como aquella pareja que tras un año de relaciones sexuales normales con intención de tener hijos y sin usar métodos anticonceptivos no consigue una gestación. El concepto de infertilidad</w:t>
      </w:r>
      <w:r>
        <w:rPr>
          <w:rFonts w:ascii="Arial" w:cs="Arial" w:hAnsi="Arial"/>
          <w:sz w:val="24"/>
          <w:szCs w:val="24"/>
        </w:rPr>
        <w:t xml:space="preserve"> secundaria hace</w:t>
      </w:r>
      <w:r>
        <w:rPr>
          <w:rFonts w:ascii="Arial" w:cs="Arial" w:hAnsi="Arial"/>
          <w:sz w:val="24"/>
          <w:szCs w:val="24"/>
        </w:rPr>
        <w:t xml:space="preserve"> referencia a las parejas </w:t>
      </w:r>
      <w:r>
        <w:rPr>
          <w:rFonts w:ascii="Arial" w:cs="Arial" w:hAnsi="Arial"/>
          <w:sz w:val="24"/>
          <w:szCs w:val="24"/>
        </w:rPr>
        <w:t>que</w:t>
      </w:r>
      <w:r>
        <w:rPr>
          <w:rFonts w:ascii="Arial" w:cs="Arial" w:hAnsi="Arial"/>
          <w:sz w:val="24"/>
          <w:szCs w:val="24"/>
        </w:rPr>
        <w:t xml:space="preserve"> tras un primer embarazo a término, no </w:t>
      </w:r>
      <w:r>
        <w:rPr>
          <w:rFonts w:ascii="Arial" w:cs="Arial" w:hAnsi="Arial"/>
          <w:sz w:val="24"/>
          <w:szCs w:val="24"/>
        </w:rPr>
        <w:t>logran</w:t>
      </w:r>
      <w:r>
        <w:rPr>
          <w:rFonts w:ascii="Arial" w:cs="Arial" w:hAnsi="Arial"/>
          <w:sz w:val="24"/>
          <w:szCs w:val="24"/>
        </w:rPr>
        <w:t xml:space="preserve"> tener otro hijo.</w:t>
      </w:r>
      <w:r>
        <w:rPr>
          <w:rFonts w:ascii="Arial" w:cs="Arial" w:hAnsi="Arial"/>
          <w:sz w:val="24"/>
          <w:szCs w:val="24"/>
        </w:rPr>
        <w:fldChar w:fldCharType="begin"/>
      </w:r>
      <w:r>
        <w:rPr>
          <w:rFonts w:ascii="Arial" w:cs="Arial" w:hAnsi="Arial"/>
          <w:sz w:val="24"/>
          <w:szCs w:val="24"/>
        </w:rPr>
        <w:instrText xml:space="preserve"> ADDIN ZOTERO_ITEM CSL_CITATION {"citationID":"S3jwhVO6","properties":{"formattedCitation":"(2)","plainCitation":"(2)","noteIndex":0},"citationItems":[{"id":61,"uris":["http://zotero.org/users/16953762/items/N2AAKEBI"],"itemData":{"id":61,"type":"thesis","publisher":"Universidad de Córdoba, UCOPress","title":"Fragmentación de ADN en espermatozoides de varones infértiles con varicocele. Nivel al que se produce la fragmentación del ADN. Implicaciones clínicas y terapéuticas","URL":"https://helvia.uco.es/handle/10396/15151","author":[{"family":"Campos Hernández","given":"Juan Pablo"}],"accessed":{"date-parts":[["2025",9,14]]},"issued":{"date-parts":[["2017"]]}}}],"schema":"https://github.com/citation-style-language/schema/raw/master/csl-citation.json"} </w:instrText>
      </w:r>
      <w:r>
        <w:rPr>
          <w:rFonts w:ascii="Arial" w:cs="Arial" w:hAnsi="Arial"/>
          <w:sz w:val="24"/>
          <w:szCs w:val="24"/>
        </w:rPr>
        <w:fldChar w:fldCharType="separate"/>
      </w:r>
      <w:r>
        <w:rPr>
          <w:rFonts w:ascii="Arial" w:cs="Arial" w:hAnsi="Arial"/>
          <w:sz w:val="24"/>
        </w:rPr>
        <w:t>(2)</w:t>
      </w:r>
      <w:r>
        <w:rPr>
          <w:rFonts w:ascii="Arial" w:cs="Arial" w:hAnsi="Arial"/>
          <w:sz w:val="24"/>
          <w:szCs w:val="24"/>
        </w:rPr>
        <w:fldChar w:fldCharType="end"/>
      </w:r>
      <w:r>
        <w:rPr>
          <w:rFonts w:ascii="Arial" w:cs="Arial" w:hAnsi="Arial"/>
          <w:sz w:val="24"/>
          <w:szCs w:val="24"/>
        </w:rPr>
        <w:t xml:space="preserve"> </w:t>
      </w:r>
    </w:p>
    <w:p>
      <w:pPr>
        <w:pStyle w:val="style0"/>
        <w:spacing w:after="0" w:lineRule="auto" w:line="360"/>
        <w:jc w:val="both"/>
        <w:rPr>
          <w:rFonts w:ascii="Arial" w:cs="Arial" w:hAnsi="Arial"/>
          <w:sz w:val="24"/>
          <w:szCs w:val="24"/>
        </w:rPr>
      </w:pPr>
      <w:r>
        <w:rPr>
          <w:rFonts w:ascii="Arial" w:cs="Arial" w:hAnsi="Arial"/>
          <w:sz w:val="24"/>
          <w:szCs w:val="24"/>
        </w:rPr>
        <w:t>En particular, l</w:t>
      </w:r>
      <w:r>
        <w:rPr>
          <w:rFonts w:ascii="Arial" w:cs="Arial" w:hAnsi="Arial"/>
          <w:sz w:val="24"/>
          <w:szCs w:val="24"/>
        </w:rPr>
        <w:t>a</w:t>
      </w:r>
      <w:r>
        <w:rPr>
          <w:rFonts w:ascii="Arial" w:cs="Arial" w:hAnsi="Arial"/>
          <w:sz w:val="24"/>
          <w:szCs w:val="24"/>
        </w:rPr>
        <w:t xml:space="preserve"> infertilidad masculina se considera un problema </w:t>
      </w:r>
      <w:r>
        <w:rPr>
          <w:rFonts w:ascii="Arial" w:cs="Arial" w:hAnsi="Arial"/>
          <w:sz w:val="24"/>
          <w:szCs w:val="24"/>
        </w:rPr>
        <w:t>a</w:t>
      </w:r>
      <w:r>
        <w:rPr>
          <w:rFonts w:ascii="Arial" w:cs="Arial" w:hAnsi="Arial"/>
          <w:sz w:val="24"/>
          <w:szCs w:val="24"/>
        </w:rPr>
        <w:t xml:space="preserve"> solucionar </w:t>
      </w:r>
      <w:r>
        <w:rPr>
          <w:rFonts w:ascii="Arial" w:cs="Arial" w:hAnsi="Arial"/>
          <w:sz w:val="24"/>
          <w:szCs w:val="24"/>
        </w:rPr>
        <w:t xml:space="preserve">no sólo </w:t>
      </w:r>
      <w:r>
        <w:rPr>
          <w:rFonts w:ascii="Arial" w:cs="Arial" w:hAnsi="Arial"/>
          <w:sz w:val="24"/>
          <w:szCs w:val="24"/>
        </w:rPr>
        <w:t>desde el punto de vista de la medicina, tiene un gran impacto en el bienestar mental y social del hombre. Por ello, cuando el personal de salud evalúa a un hombre por problemas de infertilidad, no trata solamente el cuerpo con desajustes fisiológicos u orgánicos, sino también se enfrenta a un ser humano ansioso, temeroso, expectante y exigente en la obtención de descendencia.</w:t>
      </w:r>
    </w:p>
    <w:p>
      <w:pPr>
        <w:pStyle w:val="style0"/>
        <w:spacing w:after="0" w:lineRule="auto" w:line="360"/>
        <w:jc w:val="both"/>
        <w:rPr>
          <w:rFonts w:ascii="Arial" w:cs="Arial" w:hAnsi="Arial"/>
          <w:sz w:val="24"/>
          <w:szCs w:val="24"/>
        </w:rPr>
      </w:pPr>
      <w:r>
        <w:rPr>
          <w:rFonts w:ascii="Arial" w:cs="Arial" w:hAnsi="Arial"/>
          <w:sz w:val="24"/>
          <w:szCs w:val="24"/>
        </w:rPr>
        <w:t xml:space="preserve">Durante siglos, la carga de la infertilidad recayó casi exclusivamente en la mujer, y la exploración científica de las causas masculinas fue un camino lento y lleno de obstáculos. </w:t>
      </w:r>
      <w:r>
        <w:rPr>
          <w:rFonts w:ascii="Arial" w:cs="Arial" w:hAnsi="Arial"/>
          <w:sz w:val="24"/>
          <w:szCs w:val="24"/>
        </w:rPr>
        <w:t>H</w:t>
      </w:r>
      <w:r>
        <w:rPr>
          <w:rFonts w:ascii="Arial" w:cs="Arial" w:hAnsi="Arial"/>
          <w:sz w:val="24"/>
          <w:szCs w:val="24"/>
        </w:rPr>
        <w:t>a sido una condición médica rodeada de misterio, estigma y concepciones erróneas</w:t>
      </w:r>
      <w:r>
        <w:rPr>
          <w:rFonts w:ascii="Arial" w:cs="Arial" w:hAnsi="Arial"/>
          <w:sz w:val="24"/>
          <w:szCs w:val="24"/>
        </w:rPr>
        <w:t>.</w:t>
      </w:r>
      <w:r>
        <w:rPr>
          <w:rFonts w:ascii="Arial" w:cs="Arial" w:hAnsi="Arial"/>
          <w:sz w:val="24"/>
          <w:szCs w:val="24"/>
        </w:rPr>
        <w:t xml:space="preserve"> </w:t>
      </w:r>
    </w:p>
    <w:p>
      <w:pPr>
        <w:pStyle w:val="style0"/>
        <w:spacing w:after="0" w:lineRule="auto" w:line="360"/>
        <w:jc w:val="both"/>
        <w:rPr>
          <w:rFonts w:ascii="Arial" w:cs="Arial" w:hAnsi="Arial"/>
          <w:sz w:val="24"/>
          <w:szCs w:val="24"/>
        </w:rPr>
      </w:pPr>
      <w:r>
        <w:rPr>
          <w:rFonts w:ascii="Arial" w:cs="Arial" w:hAnsi="Arial"/>
          <w:sz w:val="24"/>
          <w:szCs w:val="24"/>
        </w:rPr>
        <w:t xml:space="preserve">La historia de la infertilidad masculina es un viaje desde la especulación mitológica y la culpa injustamente atribuida a la mujer hasta la comprensión científica basada en la evidencia. Este camino ha estado marcado por hitos tecnológicos, como la invención del microscopio por </w:t>
      </w:r>
      <w:r>
        <w:rPr>
          <w:rFonts w:ascii="Arial" w:cs="Arial" w:hAnsi="Arial"/>
          <w:sz w:val="24"/>
          <w:szCs w:val="24"/>
        </w:rPr>
        <w:t>Leeuwenhoek y el desarrollo de la inyección intracitoplasmática de espermatozoides (ICSI</w:t>
      </w:r>
      <w:r>
        <w:rPr>
          <w:rFonts w:ascii="Arial" w:cs="Arial" w:hAnsi="Arial"/>
          <w:color w:val="ff0000"/>
          <w:sz w:val="24"/>
          <w:szCs w:val="24"/>
        </w:rPr>
        <w:t>)</w:t>
      </w:r>
      <w:r>
        <w:rPr>
          <w:rFonts w:ascii="Arial" w:cs="Arial" w:hAnsi="Arial"/>
          <w:sz w:val="24"/>
          <w:szCs w:val="24"/>
        </w:rPr>
        <w:t>, y por descubrimientos científicos fundamentales, como el papel de los cromosomas y los genes en la espermatogénesis.</w:t>
      </w:r>
    </w:p>
    <w:p>
      <w:pPr>
        <w:pStyle w:val="style0"/>
        <w:spacing w:after="0" w:lineRule="auto" w:line="360"/>
        <w:jc w:val="both"/>
        <w:rPr>
          <w:rFonts w:ascii="Arial" w:cs="Arial" w:hAnsi="Arial"/>
          <w:sz w:val="24"/>
          <w:szCs w:val="24"/>
        </w:rPr>
      </w:pPr>
      <w:r>
        <w:rPr>
          <w:rFonts w:ascii="Arial" w:cs="Arial" w:hAnsi="Arial"/>
          <w:sz w:val="24"/>
          <w:szCs w:val="24"/>
        </w:rPr>
        <w:t>La presente</w:t>
      </w:r>
      <w:r>
        <w:rPr>
          <w:rFonts w:ascii="Arial" w:cs="Arial" w:hAnsi="Arial"/>
          <w:sz w:val="24"/>
          <w:szCs w:val="24"/>
        </w:rPr>
        <w:t xml:space="preserve"> revisión bibliográfica traza la evolución del conocimiento sobre la infertilidad masculina, desde las explicaciones mitológicas y las teorías humoralistas de la antigüedad hasta los sofisticados diagnósticos moleculares y genéticos de la era moderna, </w:t>
      </w:r>
      <w:r>
        <w:rPr>
          <w:rFonts w:ascii="Arial" w:cs="Arial" w:hAnsi="Arial"/>
          <w:sz w:val="24"/>
          <w:szCs w:val="24"/>
        </w:rPr>
        <w:t>con la co</w:t>
      </w:r>
      <w:r>
        <w:rPr>
          <w:rFonts w:ascii="Arial" w:cs="Arial" w:hAnsi="Arial"/>
          <w:sz w:val="24"/>
          <w:szCs w:val="24"/>
        </w:rPr>
        <w:t>ntextualización de</w:t>
      </w:r>
      <w:r>
        <w:rPr>
          <w:rFonts w:ascii="Arial" w:cs="Arial" w:hAnsi="Arial"/>
          <w:sz w:val="24"/>
          <w:szCs w:val="24"/>
        </w:rPr>
        <w:t xml:space="preserve"> los avances científicos y</w:t>
      </w:r>
      <w:r>
        <w:rPr>
          <w:rFonts w:ascii="Arial" w:cs="Arial" w:hAnsi="Arial"/>
          <w:sz w:val="24"/>
          <w:szCs w:val="24"/>
        </w:rPr>
        <w:t xml:space="preserve"> las percepciones sociales y culturales que </w:t>
      </w:r>
      <w:r>
        <w:rPr>
          <w:rFonts w:ascii="Arial" w:cs="Arial" w:hAnsi="Arial"/>
          <w:sz w:val="24"/>
          <w:szCs w:val="24"/>
        </w:rPr>
        <w:t>definen</w:t>
      </w:r>
      <w:r>
        <w:rPr>
          <w:rFonts w:ascii="Arial" w:cs="Arial" w:hAnsi="Arial"/>
          <w:sz w:val="24"/>
          <w:szCs w:val="24"/>
        </w:rPr>
        <w:t xml:space="preserve"> su estudio.</w:t>
      </w:r>
    </w:p>
    <w:p>
      <w:pPr>
        <w:pStyle w:val="style0"/>
        <w:spacing w:after="0" w:lineRule="auto" w:line="360"/>
        <w:jc w:val="both"/>
        <w:rPr>
          <w:rFonts w:ascii="Arial" w:cs="Arial" w:hAnsi="Arial"/>
          <w:sz w:val="24"/>
          <w:szCs w:val="24"/>
        </w:rPr>
      </w:pPr>
      <w:r>
        <w:rPr>
          <w:rFonts w:ascii="Arial" w:cs="Arial" w:hAnsi="Arial"/>
          <w:sz w:val="24"/>
          <w:szCs w:val="24"/>
        </w:rPr>
        <w:t xml:space="preserve">Hoy, el enfoque es integral y multifactorial. Se reconoce que la infertilidad masculina es un problema de salud prevalente, con causas que van desde obstrucciones anatómicas e infecciones hasta alteraciones genéticas y </w:t>
      </w:r>
      <w:r>
        <w:rPr>
          <w:rFonts w:ascii="Arial" w:cs="Arial" w:hAnsi="Arial"/>
          <w:sz w:val="24"/>
          <w:szCs w:val="24"/>
        </w:rPr>
        <w:t>epigenéticas</w:t>
      </w:r>
      <w:r>
        <w:rPr>
          <w:rFonts w:ascii="Arial" w:cs="Arial" w:hAnsi="Arial"/>
          <w:sz w:val="24"/>
          <w:szCs w:val="24"/>
        </w:rPr>
        <w:t xml:space="preserve"> complejas. El diagnóstico ya no se limita al espermiograma, sino que incorpora evaluaciones moleculares y genéticas que no s</w:t>
      </w:r>
      <w:r>
        <w:rPr>
          <w:rFonts w:ascii="Arial" w:cs="Arial" w:hAnsi="Arial"/>
          <w:sz w:val="24"/>
          <w:szCs w:val="24"/>
        </w:rPr>
        <w:t xml:space="preserve">olo buscan una causa, sino que </w:t>
      </w:r>
      <w:r>
        <w:rPr>
          <w:rFonts w:ascii="Arial" w:cs="Arial" w:hAnsi="Arial"/>
          <w:sz w:val="24"/>
          <w:szCs w:val="24"/>
        </w:rPr>
        <w:t>informan sobre el riesgo de transmitir alteraciones a la descendencia.</w:t>
      </w:r>
    </w:p>
    <w:p>
      <w:pPr>
        <w:pStyle w:val="style0"/>
        <w:spacing w:after="0" w:lineRule="auto" w:line="360"/>
        <w:jc w:val="both"/>
        <w:rPr>
          <w:rFonts w:ascii="Arial" w:cs="Arial" w:hAnsi="Arial"/>
          <w:sz w:val="24"/>
          <w:szCs w:val="24"/>
        </w:rPr>
      </w:pPr>
      <w:r>
        <w:rPr>
          <w:rFonts w:ascii="Arial" w:cs="Arial" w:hAnsi="Arial"/>
          <w:sz w:val="24"/>
          <w:szCs w:val="24"/>
        </w:rPr>
        <w:t>E</w:t>
      </w:r>
      <w:r>
        <w:rPr>
          <w:rFonts w:ascii="Arial" w:cs="Arial" w:hAnsi="Arial"/>
          <w:sz w:val="24"/>
          <w:szCs w:val="24"/>
        </w:rPr>
        <w:t xml:space="preserve">l estigma social y la reticencia masculina persisten, aunque en menor medida. La investigación futura </w:t>
      </w:r>
      <w:r>
        <w:rPr>
          <w:rFonts w:ascii="Arial" w:cs="Arial" w:hAnsi="Arial"/>
          <w:sz w:val="24"/>
          <w:szCs w:val="24"/>
        </w:rPr>
        <w:t>debe dirigirse</w:t>
      </w:r>
      <w:r>
        <w:rPr>
          <w:rFonts w:ascii="Arial" w:cs="Arial" w:hAnsi="Arial"/>
          <w:sz w:val="24"/>
          <w:szCs w:val="24"/>
        </w:rPr>
        <w:t xml:space="preserve"> hacia una medicina más personalizada, una mejor comprensión de los factores ambientales y </w:t>
      </w:r>
      <w:r>
        <w:rPr>
          <w:rFonts w:ascii="Arial" w:cs="Arial" w:hAnsi="Arial"/>
          <w:sz w:val="24"/>
          <w:szCs w:val="24"/>
        </w:rPr>
        <w:t>epigenéticos</w:t>
      </w:r>
      <w:r>
        <w:rPr>
          <w:rFonts w:ascii="Arial" w:cs="Arial" w:hAnsi="Arial"/>
          <w:sz w:val="24"/>
          <w:szCs w:val="24"/>
        </w:rPr>
        <w:t>, y el desarrollo de técnicas aún menos invasivas y más precisas para diagnosticar y tratar esta condición</w:t>
      </w:r>
      <w:r>
        <w:rPr>
          <w:rFonts w:ascii="Arial" w:cs="Arial" w:hAnsi="Arial"/>
          <w:sz w:val="24"/>
          <w:szCs w:val="24"/>
        </w:rPr>
        <w:t>.</w:t>
      </w:r>
    </w:p>
    <w:p>
      <w:pPr>
        <w:pStyle w:val="style0"/>
        <w:spacing w:after="0" w:lineRule="auto" w:line="360"/>
        <w:jc w:val="both"/>
        <w:rPr>
          <w:rFonts w:ascii="Arial" w:cs="Arial" w:hAnsi="Arial"/>
          <w:sz w:val="24"/>
          <w:szCs w:val="24"/>
        </w:rPr>
      </w:pPr>
      <w:r>
        <w:rPr>
          <w:rFonts w:ascii="Arial" w:cs="Arial" w:hAnsi="Arial"/>
          <w:sz w:val="24"/>
          <w:szCs w:val="24"/>
        </w:rPr>
        <w:t xml:space="preserve">Según </w:t>
      </w:r>
      <w:r>
        <w:rPr>
          <w:rFonts w:ascii="Arial" w:cs="Arial" w:hAnsi="Arial"/>
          <w:sz w:val="24"/>
          <w:szCs w:val="24"/>
        </w:rPr>
        <w:t>Balarezo</w:t>
      </w:r>
      <w:r>
        <w:rPr>
          <w:rFonts w:ascii="Arial" w:cs="Arial" w:hAnsi="Arial"/>
          <w:sz w:val="24"/>
          <w:szCs w:val="24"/>
        </w:rPr>
        <w:t xml:space="preserve"> López, </w:t>
      </w:r>
      <w:r>
        <w:rPr>
          <w:rFonts w:ascii="Arial" w:cs="Arial" w:hAnsi="Arial"/>
          <w:sz w:val="24"/>
          <w:szCs w:val="24"/>
        </w:rPr>
        <w:t>G.</w:t>
      </w:r>
      <w:r>
        <w:rPr>
          <w:rFonts w:ascii="Arial" w:cs="Arial" w:hAnsi="Arial"/>
          <w:sz w:val="24"/>
          <w:szCs w:val="24"/>
        </w:rPr>
        <w:t xml:space="preserve"> (2004</w:t>
      </w:r>
      <w:r>
        <w:rPr>
          <w:rFonts w:ascii="Arial" w:cs="Arial" w:hAnsi="Arial"/>
          <w:sz w:val="24"/>
          <w:szCs w:val="24"/>
        </w:rPr>
        <w:t>),</w:t>
      </w:r>
      <w:r>
        <w:rPr>
          <w:rFonts w:ascii="Arial" w:cs="Arial" w:hAnsi="Arial"/>
          <w:sz w:val="24"/>
          <w:szCs w:val="24"/>
        </w:rPr>
        <w:t xml:space="preserve"> desde un análisis sociológico del problema s</w:t>
      </w:r>
      <w:r>
        <w:rPr>
          <w:rFonts w:ascii="Arial" w:cs="Arial" w:hAnsi="Arial"/>
          <w:sz w:val="24"/>
          <w:szCs w:val="24"/>
        </w:rPr>
        <w:t>e concluye que, la infertilidad masculina es un tema poco tratado en la literatura científica, y por lo tanto, poco conocida por algunas especialidades de salud y las ciencias sociales. De otro lado, para el diagnóstico y tratamiento se incide mucho en los aspectos biomédicos y psicológicos, dejando de lado los aspectos socioculturales, lo cual puede ser contraproducente, al no considerarse el bienestar integral de la persona.</w:t>
      </w:r>
      <w:r>
        <w:rPr>
          <w:rFonts w:ascii="Arial" w:cs="Arial" w:hAnsi="Arial"/>
          <w:sz w:val="24"/>
          <w:szCs w:val="24"/>
        </w:rPr>
        <w:fldChar w:fldCharType="begin"/>
      </w:r>
      <w:r>
        <w:rPr>
          <w:rFonts w:ascii="Arial" w:cs="Arial" w:hAnsi="Arial"/>
          <w:sz w:val="24"/>
          <w:szCs w:val="24"/>
        </w:rPr>
        <w:instrText xml:space="preserve"> ADDIN ZOTERO_ITEM CSL_CITATION {"citationID":"cFwyKvim","properties":{"formattedCitation":"(3)","plainCitation":"(3)","noteIndex":0},"citationItems":[{"id":57,"uris":["http://zotero.org/users/16953762/items/KYFII2L8"],"itemData":{"id":57,"type":"webpage","title":"Revista DIAGNOSTICO","URL":"http://www.fihu.org.pe/revista/numeros/2004/mar-abr04/73-77.html","author":[{"family":"Balarezo López","given":"Gunther"}],"accessed":{"date-parts":[["2025",9,14]]},"issued":{"date-parts":[["2004"]]}}}],"schema":"https://github.com/citation-style-language/schema/raw/master/csl-citation.json"} </w:instrText>
      </w:r>
      <w:r>
        <w:rPr>
          <w:rFonts w:ascii="Arial" w:cs="Arial" w:hAnsi="Arial"/>
          <w:sz w:val="24"/>
          <w:szCs w:val="24"/>
        </w:rPr>
        <w:fldChar w:fldCharType="separate"/>
      </w:r>
      <w:r>
        <w:rPr>
          <w:rFonts w:ascii="Arial" w:cs="Arial" w:hAnsi="Arial"/>
          <w:sz w:val="24"/>
        </w:rPr>
        <w:t>(3)</w:t>
      </w:r>
      <w:r>
        <w:rPr>
          <w:rFonts w:ascii="Arial" w:cs="Arial" w:hAnsi="Arial"/>
          <w:sz w:val="24"/>
          <w:szCs w:val="24"/>
        </w:rPr>
        <w:fldChar w:fldCharType="end"/>
      </w:r>
    </w:p>
    <w:p>
      <w:pPr>
        <w:pStyle w:val="style0"/>
        <w:spacing w:after="0" w:lineRule="auto" w:line="360"/>
        <w:jc w:val="both"/>
        <w:contextualSpacing/>
        <w:rPr>
          <w:rFonts w:ascii="Arial" w:cs="Arial" w:hAnsi="Arial"/>
          <w:sz w:val="24"/>
          <w:szCs w:val="24"/>
        </w:rPr>
      </w:pPr>
      <w:r>
        <w:rPr>
          <w:rFonts w:ascii="Arial" w:cs="Arial" w:hAnsi="Arial"/>
          <w:color w:val="000000"/>
          <w:sz w:val="24"/>
          <w:szCs w:val="24"/>
        </w:rPr>
        <w:t>El estudio acerca del tema revela la necesidad de estudios para su</w:t>
      </w:r>
      <w:r>
        <w:rPr>
          <w:rFonts w:ascii="Arial" w:cs="Arial" w:hAnsi="Arial"/>
          <w:sz w:val="24"/>
          <w:szCs w:val="24"/>
        </w:rPr>
        <w:t xml:space="preserve"> </w:t>
      </w:r>
      <w:r>
        <w:rPr>
          <w:rFonts w:ascii="Arial" w:cs="Arial" w:hAnsi="Arial"/>
          <w:sz w:val="24"/>
          <w:szCs w:val="24"/>
        </w:rPr>
        <w:t xml:space="preserve">profundización lo que </w:t>
      </w:r>
      <w:r>
        <w:rPr>
          <w:rFonts w:ascii="Arial" w:cs="Arial" w:hAnsi="Arial"/>
          <w:sz w:val="24"/>
          <w:szCs w:val="24"/>
        </w:rPr>
        <w:t>permite definir</w:t>
      </w:r>
      <w:r>
        <w:rPr>
          <w:rFonts w:ascii="Arial" w:cs="Arial" w:hAnsi="Arial"/>
          <w:sz w:val="24"/>
          <w:szCs w:val="24"/>
        </w:rPr>
        <w:t xml:space="preserve"> como problema que</w:t>
      </w:r>
      <w:r>
        <w:rPr>
          <w:rFonts w:ascii="Arial" w:cs="Arial" w:hAnsi="Arial"/>
          <w:sz w:val="24"/>
          <w:szCs w:val="24"/>
        </w:rPr>
        <w:t xml:space="preserve">: Existe la necesidad de profundizar en torno a </w:t>
      </w:r>
      <w:r>
        <w:rPr>
          <w:rFonts w:ascii="Arial" w:cs="Arial" w:hAnsi="Arial"/>
          <w:sz w:val="24"/>
          <w:szCs w:val="24"/>
        </w:rPr>
        <w:t>la infertilidad masculina</w:t>
      </w:r>
      <w:r>
        <w:rPr>
          <w:rFonts w:ascii="Arial" w:cs="Arial" w:hAnsi="Arial"/>
          <w:sz w:val="24"/>
          <w:szCs w:val="24"/>
        </w:rPr>
        <w:t xml:space="preserve"> por parte de los estudiantes de la Universidad de Ciencias Médicas de Holguín.</w:t>
      </w:r>
    </w:p>
    <w:p>
      <w:pPr>
        <w:pStyle w:val="style0"/>
        <w:spacing w:after="0" w:lineRule="auto" w:line="360"/>
        <w:jc w:val="both"/>
        <w:contextualSpacing/>
        <w:rPr>
          <w:rFonts w:ascii="Arial" w:cs="Arial" w:hAnsi="Arial"/>
          <w:color w:val="ff0000"/>
          <w:sz w:val="24"/>
          <w:szCs w:val="24"/>
        </w:rPr>
      </w:pPr>
    </w:p>
    <w:p>
      <w:pPr>
        <w:pStyle w:val="style0"/>
        <w:spacing w:after="0" w:lineRule="auto" w:line="360"/>
        <w:ind w:left="-284"/>
        <w:jc w:val="both"/>
        <w:contextualSpacing/>
        <w:rPr>
          <w:rFonts w:ascii="Arial" w:cs="Arial" w:hAnsi="Arial"/>
          <w:b/>
          <w:color w:val="000000"/>
          <w:sz w:val="24"/>
          <w:szCs w:val="24"/>
        </w:rPr>
      </w:pPr>
      <w:r>
        <w:rPr>
          <w:rFonts w:ascii="Arial" w:cs="Arial" w:hAnsi="Arial"/>
          <w:b/>
          <w:color w:val="000000"/>
          <w:sz w:val="24"/>
          <w:szCs w:val="24"/>
        </w:rPr>
        <w:t xml:space="preserve">    </w:t>
      </w:r>
      <w:r>
        <w:rPr>
          <w:rFonts w:ascii="Arial" w:cs="Arial" w:hAnsi="Arial"/>
          <w:b/>
          <w:color w:val="000000"/>
          <w:sz w:val="24"/>
          <w:szCs w:val="24"/>
        </w:rPr>
        <w:t>OBJETIVO GENERAL</w:t>
      </w:r>
    </w:p>
    <w:p>
      <w:pPr>
        <w:pStyle w:val="style0"/>
        <w:spacing w:after="0" w:lineRule="auto" w:line="360"/>
        <w:jc w:val="both"/>
        <w:rPr>
          <w:rFonts w:ascii="Arial" w:cs="Arial" w:hAnsi="Arial"/>
          <w:sz w:val="24"/>
          <w:szCs w:val="24"/>
        </w:rPr>
      </w:pPr>
      <w:r>
        <w:rPr>
          <w:rFonts w:ascii="Arial" w:cs="Arial" w:hAnsi="Arial"/>
          <w:sz w:val="24"/>
          <w:szCs w:val="24"/>
        </w:rPr>
        <w:t>Analizar el abordaje de la infertilidad masculina a través de una revisión bibliográfica que explore su origen, causas, tratamientos y los factores que inciden en ella, desde una perspectiva histórica y multidisciplinaria.</w:t>
      </w:r>
    </w:p>
    <w:bookmarkStart w:id="3" w:name="_Toc208694685"/>
    <w:p>
      <w:pPr>
        <w:pStyle w:val="style2"/>
        <w:spacing w:lineRule="auto" w:line="360"/>
        <w:jc w:val="both"/>
        <w:rPr>
          <w:rFonts w:ascii="Arial" w:cs="Arial" w:hAnsi="Arial"/>
          <w:b/>
          <w:bCs/>
          <w:color w:val="000000"/>
          <w:sz w:val="24"/>
          <w:szCs w:val="24"/>
        </w:rPr>
      </w:pPr>
      <w:r>
        <w:rPr>
          <w:rFonts w:ascii="Arial" w:cs="Arial" w:hAnsi="Arial"/>
          <w:b/>
          <w:bCs/>
          <w:color w:val="000000"/>
          <w:sz w:val="24"/>
          <w:szCs w:val="24"/>
        </w:rPr>
        <w:t>DESARROLLO</w:t>
      </w:r>
      <w:bookmarkEnd w:id="3"/>
    </w:p>
    <w:p>
      <w:pPr>
        <w:pStyle w:val="style0"/>
        <w:spacing w:after="0" w:lineRule="auto" w:line="360"/>
        <w:jc w:val="both"/>
        <w:rPr>
          <w:rFonts w:ascii="Arial" w:cs="Arial" w:hAnsi="Arial"/>
          <w:sz w:val="24"/>
          <w:szCs w:val="24"/>
        </w:rPr>
      </w:pPr>
      <w:r>
        <w:rPr>
          <w:rFonts w:ascii="Arial" w:cs="Arial" w:hAnsi="Arial"/>
          <w:sz w:val="24"/>
          <w:szCs w:val="24"/>
        </w:rPr>
        <w:t>L</w:t>
      </w:r>
      <w:r>
        <w:rPr>
          <w:rFonts w:ascii="Arial" w:cs="Arial" w:hAnsi="Arial"/>
          <w:sz w:val="24"/>
          <w:szCs w:val="24"/>
        </w:rPr>
        <w:t>as concepciones</w:t>
      </w:r>
      <w:r>
        <w:rPr>
          <w:rFonts w:ascii="Arial" w:cs="Arial" w:hAnsi="Arial"/>
          <w:sz w:val="24"/>
          <w:szCs w:val="24"/>
        </w:rPr>
        <w:t xml:space="preserve"> sobre la infe</w:t>
      </w:r>
      <w:r>
        <w:rPr>
          <w:rFonts w:ascii="Arial" w:cs="Arial" w:hAnsi="Arial"/>
          <w:sz w:val="24"/>
          <w:szCs w:val="24"/>
        </w:rPr>
        <w:t>r</w:t>
      </w:r>
      <w:r>
        <w:rPr>
          <w:rFonts w:ascii="Arial" w:cs="Arial" w:hAnsi="Arial"/>
          <w:sz w:val="24"/>
          <w:szCs w:val="24"/>
        </w:rPr>
        <w:t>tilidad masculin</w:t>
      </w:r>
      <w:r>
        <w:rPr>
          <w:rFonts w:ascii="Arial" w:cs="Arial" w:hAnsi="Arial"/>
          <w:sz w:val="24"/>
          <w:szCs w:val="24"/>
        </w:rPr>
        <w:t>a</w:t>
      </w:r>
      <w:r>
        <w:rPr>
          <w:rFonts w:ascii="Arial" w:cs="Arial" w:hAnsi="Arial"/>
          <w:sz w:val="24"/>
          <w:szCs w:val="24"/>
        </w:rPr>
        <w:t xml:space="preserve"> surgen desde las más</w:t>
      </w:r>
      <w:r>
        <w:rPr>
          <w:rFonts w:ascii="Arial" w:cs="Arial" w:hAnsi="Arial"/>
          <w:sz w:val="24"/>
          <w:szCs w:val="24"/>
        </w:rPr>
        <w:t xml:space="preserve"> antiguas y </w:t>
      </w:r>
      <w:r>
        <w:rPr>
          <w:rFonts w:ascii="Arial" w:cs="Arial" w:hAnsi="Arial"/>
          <w:sz w:val="24"/>
          <w:szCs w:val="24"/>
        </w:rPr>
        <w:t>precientíficas</w:t>
      </w:r>
      <w:r>
        <w:rPr>
          <w:rFonts w:ascii="Arial" w:cs="Arial" w:hAnsi="Arial"/>
          <w:sz w:val="24"/>
          <w:szCs w:val="24"/>
        </w:rPr>
        <w:t xml:space="preserve"> (Antigüedad - Siglo XVI): en las civilizaciones antiguas, la comprensión de la reproducción y, por extensión, de la infertilidad, se basaba en observaciones rudimentarias y se entrelazaba con la mitología y la filosofía.</w:t>
      </w:r>
    </w:p>
    <w:p>
      <w:pPr>
        <w:pStyle w:val="style0"/>
        <w:spacing w:after="0" w:lineRule="auto" w:line="360"/>
        <w:jc w:val="both"/>
        <w:rPr>
          <w:rFonts w:ascii="Arial" w:cs="Arial" w:hAnsi="Arial"/>
          <w:sz w:val="24"/>
          <w:szCs w:val="24"/>
        </w:rPr>
      </w:pPr>
      <w:r>
        <w:rPr>
          <w:rFonts w:ascii="Arial" w:cs="Arial" w:hAnsi="Arial"/>
          <w:sz w:val="24"/>
          <w:szCs w:val="24"/>
        </w:rPr>
        <w:t xml:space="preserve">Otra </w:t>
      </w:r>
      <w:r>
        <w:rPr>
          <w:rFonts w:ascii="Arial" w:cs="Arial" w:hAnsi="Arial"/>
          <w:sz w:val="24"/>
          <w:szCs w:val="24"/>
        </w:rPr>
        <w:t>visión asocial</w:t>
      </w:r>
      <w:r>
        <w:rPr>
          <w:rFonts w:ascii="Arial" w:cs="Arial" w:hAnsi="Arial"/>
          <w:sz w:val="24"/>
          <w:szCs w:val="24"/>
        </w:rPr>
        <w:t>, define que</w:t>
      </w:r>
      <w:r>
        <w:rPr>
          <w:rFonts w:ascii="Arial" w:cs="Arial" w:hAnsi="Arial"/>
          <w:sz w:val="24"/>
          <w:szCs w:val="24"/>
        </w:rPr>
        <w:t xml:space="preserve"> la culpa predominante en la mujer: Las primeras civilizaciones, como la egipcia y la griega, tendían a atribuir la incapacidad de concebir </w:t>
      </w:r>
      <w:r>
        <w:rPr>
          <w:rFonts w:ascii="Arial" w:cs="Arial" w:hAnsi="Arial"/>
          <w:sz w:val="24"/>
          <w:szCs w:val="24"/>
        </w:rPr>
        <w:t>primarilyamente</w:t>
      </w:r>
      <w:r>
        <w:rPr>
          <w:rFonts w:ascii="Arial" w:cs="Arial" w:hAnsi="Arial"/>
          <w:sz w:val="24"/>
          <w:szCs w:val="24"/>
        </w:rPr>
        <w:t xml:space="preserve"> a la mujer, pasando por alto en gran medida el papel masculino en la </w:t>
      </w:r>
      <w:r>
        <w:rPr>
          <w:rFonts w:ascii="Arial" w:cs="Arial" w:hAnsi="Arial"/>
          <w:sz w:val="24"/>
          <w:szCs w:val="24"/>
        </w:rPr>
        <w:t>reproducción.</w:t>
      </w:r>
    </w:p>
    <w:p>
      <w:pPr>
        <w:pStyle w:val="style0"/>
        <w:spacing w:after="0" w:lineRule="auto" w:line="360"/>
        <w:jc w:val="both"/>
        <w:rPr>
          <w:rFonts w:ascii="Arial" w:cs="Arial" w:hAnsi="Arial"/>
          <w:sz w:val="24"/>
          <w:szCs w:val="24"/>
        </w:rPr>
      </w:pPr>
      <w:r>
        <w:rPr>
          <w:rFonts w:ascii="Arial" w:cs="Arial" w:hAnsi="Arial"/>
          <w:sz w:val="24"/>
          <w:szCs w:val="24"/>
        </w:rPr>
        <w:t xml:space="preserve">Teorías seminales </w:t>
      </w:r>
      <w:r>
        <w:rPr>
          <w:rFonts w:ascii="Arial" w:cs="Arial" w:hAnsi="Arial"/>
          <w:sz w:val="24"/>
          <w:szCs w:val="24"/>
        </w:rPr>
        <w:t>de f</w:t>
      </w:r>
      <w:r>
        <w:rPr>
          <w:rFonts w:ascii="Arial" w:cs="Arial" w:hAnsi="Arial"/>
          <w:sz w:val="24"/>
          <w:szCs w:val="24"/>
        </w:rPr>
        <w:t xml:space="preserve">ilósofos griegos como Aristóteles (384-322 a.C.) e Hipócrates (460-370 a.C.) propusieron las primeras teorías. Aristóteles consideraba que el semen era el producto de un "proceso evolutivo de la sangre" impulsado por el calor corporal, mientras que la mujer, al ser "más fría", solo podía producir un "semen impuro" que se manifestaba como sangre menstrual. Hipócrates postuló la existencia de dos </w:t>
      </w:r>
      <w:r>
        <w:rPr>
          <w:rFonts w:ascii="Arial" w:cs="Arial" w:hAnsi="Arial"/>
          <w:sz w:val="24"/>
          <w:szCs w:val="24"/>
        </w:rPr>
        <w:t>semenes</w:t>
      </w:r>
      <w:r>
        <w:rPr>
          <w:rFonts w:ascii="Arial" w:cs="Arial" w:hAnsi="Arial"/>
          <w:sz w:val="24"/>
          <w:szCs w:val="24"/>
        </w:rPr>
        <w:t>, uno masculino y otro femenino (este último siendo la sangre menstrual), cuya mezcla era necesaria para la concepción.</w:t>
      </w:r>
      <w:r>
        <w:rPr>
          <w:rFonts w:ascii="Arial" w:cs="Arial" w:hAnsi="Arial"/>
          <w:sz w:val="24"/>
          <w:szCs w:val="24"/>
        </w:rPr>
        <w:fldChar w:fldCharType="begin"/>
      </w:r>
      <w:r>
        <w:rPr>
          <w:rFonts w:ascii="Arial" w:cs="Arial" w:hAnsi="Arial"/>
          <w:sz w:val="24"/>
          <w:szCs w:val="24"/>
        </w:rPr>
        <w:instrText xml:space="preserve"> ADDIN ZOTERO_ITEM CSL_CITATION {"citationID":"jlVLUkaT","properties":{"formattedCitation":"(4)","plainCitation":"(4)","noteIndex":0},"citationItems":[{"id":59,"uris":["http://zotero.org/users/16953762/items/ZURIVZFG"],"itemData":{"id":59,"type":"webpage","title":"El Espermatozoide “Un breve recorrido entre el mito y la historia del ayer..., a la ciencia de hoy...”","URL":"https://www.revistafertilidad.org/rif-articulos/-el-espermatozoide--ldquo-un-breve-recorrido-entre-el-mito-y-la-historia-del-ayer--a-la-ciencia-de-hoy-rdquo-/292","author":[{"family":"Ballescá","given":"JL"}],"accessed":{"date-parts":[["2025",9,14]]}}}],"schema":"https://github.com/citation-style-language/schema/raw/master/csl-citation.json"} </w:instrText>
      </w:r>
      <w:r>
        <w:rPr>
          <w:rFonts w:ascii="Arial" w:cs="Arial" w:hAnsi="Arial"/>
          <w:sz w:val="24"/>
          <w:szCs w:val="24"/>
        </w:rPr>
        <w:fldChar w:fldCharType="separate"/>
      </w:r>
      <w:r>
        <w:rPr>
          <w:rFonts w:ascii="Arial" w:cs="Arial" w:hAnsi="Arial"/>
          <w:sz w:val="24"/>
        </w:rPr>
        <w:t>(4)</w:t>
      </w:r>
      <w:r>
        <w:rPr>
          <w:rFonts w:ascii="Arial" w:cs="Arial" w:hAnsi="Arial"/>
          <w:sz w:val="24"/>
          <w:szCs w:val="24"/>
        </w:rPr>
        <w:fldChar w:fldCharType="end"/>
      </w:r>
    </w:p>
    <w:p>
      <w:pPr>
        <w:pStyle w:val="style0"/>
        <w:spacing w:after="0" w:lineRule="auto" w:line="360"/>
        <w:jc w:val="both"/>
        <w:rPr>
          <w:rFonts w:ascii="Arial" w:cs="Arial" w:hAnsi="Arial"/>
          <w:sz w:val="24"/>
          <w:szCs w:val="24"/>
        </w:rPr>
      </w:pPr>
      <w:r>
        <w:rPr>
          <w:rFonts w:ascii="Arial" w:cs="Arial" w:hAnsi="Arial"/>
          <w:sz w:val="24"/>
          <w:szCs w:val="24"/>
        </w:rPr>
        <w:t xml:space="preserve">Desde </w:t>
      </w:r>
      <w:r>
        <w:rPr>
          <w:rFonts w:ascii="Arial" w:cs="Arial" w:hAnsi="Arial"/>
          <w:sz w:val="24"/>
          <w:szCs w:val="24"/>
        </w:rPr>
        <w:t>la mitología</w:t>
      </w:r>
      <w:r>
        <w:rPr>
          <w:rFonts w:ascii="Arial" w:cs="Arial" w:hAnsi="Arial"/>
          <w:sz w:val="24"/>
          <w:szCs w:val="24"/>
        </w:rPr>
        <w:t xml:space="preserve"> y el simbolismo: el semen estaba rodeado de un aura divina y creadora. En mitologías como la sumeria, babilónica, hindú y egipcia, las eyaculaciones de dioses </w:t>
      </w:r>
      <w:r>
        <w:rPr>
          <w:rFonts w:ascii="Arial" w:cs="Arial" w:hAnsi="Arial"/>
          <w:sz w:val="24"/>
          <w:szCs w:val="24"/>
        </w:rPr>
        <w:t>like</w:t>
      </w:r>
      <w:r>
        <w:rPr>
          <w:rFonts w:ascii="Arial" w:cs="Arial" w:hAnsi="Arial"/>
          <w:sz w:val="24"/>
          <w:szCs w:val="24"/>
        </w:rPr>
        <w:t xml:space="preserve"> </w:t>
      </w:r>
      <w:r>
        <w:rPr>
          <w:rFonts w:ascii="Arial" w:cs="Arial" w:hAnsi="Arial"/>
          <w:sz w:val="24"/>
          <w:szCs w:val="24"/>
        </w:rPr>
        <w:t>Enki</w:t>
      </w:r>
      <w:r>
        <w:rPr>
          <w:rFonts w:ascii="Arial" w:cs="Arial" w:hAnsi="Arial"/>
          <w:sz w:val="24"/>
          <w:szCs w:val="24"/>
        </w:rPr>
        <w:t xml:space="preserve"> o </w:t>
      </w:r>
      <w:r>
        <w:rPr>
          <w:rFonts w:ascii="Arial" w:cs="Arial" w:hAnsi="Arial"/>
          <w:sz w:val="24"/>
          <w:szCs w:val="24"/>
        </w:rPr>
        <w:t>Atum</w:t>
      </w:r>
      <w:r>
        <w:rPr>
          <w:rFonts w:ascii="Arial" w:cs="Arial" w:hAnsi="Arial"/>
          <w:sz w:val="24"/>
          <w:szCs w:val="24"/>
        </w:rPr>
        <w:t xml:space="preserve"> eran las fuerzas primordiales que originaban e</w:t>
      </w:r>
      <w:r>
        <w:rPr>
          <w:rFonts w:ascii="Arial" w:cs="Arial" w:hAnsi="Arial"/>
          <w:sz w:val="24"/>
          <w:szCs w:val="24"/>
        </w:rPr>
        <w:t>l mundo, los ríos y las plantas</w:t>
      </w:r>
      <w:r>
        <w:rPr>
          <w:rFonts w:ascii="Arial" w:cs="Arial" w:hAnsi="Arial"/>
          <w:sz w:val="24"/>
          <w:szCs w:val="24"/>
        </w:rPr>
        <w:t>. Esta concepción simbólica, donde el semen era la "semilla" (del latín semen) que se plantaba en el "terreno" femenino, persistiría durante siglos.</w:t>
      </w:r>
    </w:p>
    <w:p>
      <w:pPr>
        <w:pStyle w:val="style0"/>
        <w:spacing w:after="0" w:lineRule="auto" w:line="360"/>
        <w:jc w:val="both"/>
        <w:rPr>
          <w:rFonts w:ascii="Arial" w:cs="Arial" w:hAnsi="Arial"/>
          <w:sz w:val="24"/>
          <w:szCs w:val="24"/>
        </w:rPr>
      </w:pPr>
      <w:r>
        <w:rPr>
          <w:rFonts w:ascii="Arial" w:cs="Arial" w:hAnsi="Arial"/>
          <w:sz w:val="24"/>
          <w:szCs w:val="24"/>
        </w:rPr>
        <w:t xml:space="preserve">En cuanto a las teorías del </w:t>
      </w:r>
      <w:r>
        <w:rPr>
          <w:rFonts w:ascii="Arial" w:cs="Arial" w:hAnsi="Arial"/>
          <w:sz w:val="24"/>
          <w:szCs w:val="24"/>
        </w:rPr>
        <w:t>Preformacionismo</w:t>
      </w:r>
      <w:r>
        <w:rPr>
          <w:rFonts w:ascii="Arial" w:cs="Arial" w:hAnsi="Arial"/>
          <w:sz w:val="24"/>
          <w:szCs w:val="24"/>
        </w:rPr>
        <w:t xml:space="preserve"> y </w:t>
      </w:r>
      <w:r>
        <w:rPr>
          <w:rFonts w:ascii="Arial" w:cs="Arial" w:hAnsi="Arial"/>
          <w:sz w:val="24"/>
          <w:szCs w:val="24"/>
        </w:rPr>
        <w:t>pangénesis</w:t>
      </w:r>
      <w:r>
        <w:rPr>
          <w:rFonts w:ascii="Arial" w:cs="Arial" w:hAnsi="Arial"/>
          <w:sz w:val="24"/>
          <w:szCs w:val="24"/>
        </w:rPr>
        <w:t xml:space="preserve">: estas compitieron durante la antigüedad. El </w:t>
      </w:r>
      <w:r>
        <w:rPr>
          <w:rFonts w:ascii="Arial" w:cs="Arial" w:hAnsi="Arial"/>
          <w:sz w:val="24"/>
          <w:szCs w:val="24"/>
        </w:rPr>
        <w:t>preformacionismo</w:t>
      </w:r>
      <w:r>
        <w:rPr>
          <w:rFonts w:ascii="Arial" w:cs="Arial" w:hAnsi="Arial"/>
          <w:sz w:val="24"/>
          <w:szCs w:val="24"/>
        </w:rPr>
        <w:t xml:space="preserve"> (de Leucipo y Demócrito) sugería que el futuro ser humano ya existía completamente formado, pero en miniatura, en el semen. Nicolás </w:t>
      </w:r>
      <w:r>
        <w:rPr>
          <w:rFonts w:ascii="Arial" w:cs="Arial" w:hAnsi="Arial"/>
          <w:sz w:val="24"/>
          <w:szCs w:val="24"/>
        </w:rPr>
        <w:t>Hartsoeker</w:t>
      </w:r>
      <w:r>
        <w:rPr>
          <w:rFonts w:ascii="Arial" w:cs="Arial" w:hAnsi="Arial"/>
          <w:sz w:val="24"/>
          <w:szCs w:val="24"/>
        </w:rPr>
        <w:t xml:space="preserve">, en el siglo XVII, sería el máximo exponente de esta idea con su dibujo del "homúnculo", un hombre diminuto dentro del. La </w:t>
      </w:r>
      <w:r>
        <w:rPr>
          <w:rFonts w:ascii="Arial" w:cs="Arial" w:hAnsi="Arial"/>
          <w:sz w:val="24"/>
          <w:szCs w:val="24"/>
        </w:rPr>
        <w:t>pangénesis</w:t>
      </w:r>
      <w:r>
        <w:rPr>
          <w:rFonts w:ascii="Arial" w:cs="Arial" w:hAnsi="Arial"/>
          <w:sz w:val="24"/>
          <w:szCs w:val="24"/>
        </w:rPr>
        <w:t xml:space="preserve"> (de Anaxágoras e Hipócrates) proponía que el semen se formaba a partir de partículas que llegaban de todas las partes del cuerpo</w:t>
      </w:r>
      <w:r>
        <w:rPr>
          <w:rFonts w:ascii="Arial" w:cs="Arial" w:hAnsi="Arial"/>
          <w:sz w:val="24"/>
          <w:szCs w:val="24"/>
        </w:rPr>
        <w:t>.</w:t>
      </w:r>
    </w:p>
    <w:p>
      <w:pPr>
        <w:pStyle w:val="style0"/>
        <w:spacing w:after="0" w:lineRule="auto" w:line="360"/>
        <w:jc w:val="both"/>
        <w:rPr>
          <w:rFonts w:ascii="Arial" w:cs="Arial" w:hAnsi="Arial"/>
          <w:sz w:val="24"/>
          <w:szCs w:val="24"/>
        </w:rPr>
      </w:pPr>
      <w:r>
        <w:rPr>
          <w:rFonts w:ascii="Arial" w:cs="Arial" w:hAnsi="Arial"/>
          <w:sz w:val="24"/>
          <w:szCs w:val="24"/>
        </w:rPr>
        <w:t>Por otro lado la revolución científica y los primeros descubrimientos (Siglo XVII - XVIII): el Renacimiento y la posterior Revolución Científica sentaron las bases para el estudio empírico de la reproducción, con inventos cruciales que permitieron observar lo nunca antes visto.</w:t>
      </w:r>
    </w:p>
    <w:p>
      <w:pPr>
        <w:pStyle w:val="style0"/>
        <w:spacing w:after="0" w:lineRule="auto" w:line="360"/>
        <w:jc w:val="both"/>
        <w:rPr>
          <w:rFonts w:ascii="Arial" w:cs="Arial" w:hAnsi="Arial"/>
          <w:sz w:val="24"/>
          <w:szCs w:val="24"/>
        </w:rPr>
      </w:pPr>
      <w:r>
        <w:rPr>
          <w:rFonts w:ascii="Arial" w:cs="Arial" w:hAnsi="Arial"/>
          <w:sz w:val="24"/>
          <w:szCs w:val="24"/>
        </w:rPr>
        <w:t xml:space="preserve">Desde la invención del microscopio existe otra apreciación: El punto de inflexión más significativo llegó con el trabajo del comerciante holandés </w:t>
      </w:r>
      <w:r>
        <w:rPr>
          <w:rFonts w:ascii="Arial" w:cs="Arial" w:hAnsi="Arial"/>
          <w:sz w:val="24"/>
          <w:szCs w:val="24"/>
        </w:rPr>
        <w:t>Antonie</w:t>
      </w:r>
      <w:r>
        <w:rPr>
          <w:rFonts w:ascii="Arial" w:cs="Arial" w:hAnsi="Arial"/>
          <w:sz w:val="24"/>
          <w:szCs w:val="24"/>
        </w:rPr>
        <w:t xml:space="preserve"> van Leeuwenhoek (1632-1723). Gracias a sus propias mejoras en el diseño de lentes, en 1677 observó por primera vez espermatozoides humanos, a los que denomi</w:t>
      </w:r>
      <w:r>
        <w:rPr>
          <w:rFonts w:ascii="Arial" w:cs="Arial" w:hAnsi="Arial"/>
          <w:sz w:val="24"/>
          <w:szCs w:val="24"/>
        </w:rPr>
        <w:t>nó "animálculos" (</w:t>
      </w:r>
      <w:r>
        <w:rPr>
          <w:rFonts w:ascii="Arial" w:cs="Arial" w:hAnsi="Arial"/>
          <w:sz w:val="24"/>
          <w:szCs w:val="24"/>
        </w:rPr>
        <w:t>animalículos</w:t>
      </w:r>
      <w:r>
        <w:rPr>
          <w:rFonts w:ascii="Arial" w:cs="Arial" w:hAnsi="Arial"/>
          <w:sz w:val="24"/>
          <w:szCs w:val="24"/>
        </w:rPr>
        <w:t>)</w:t>
      </w:r>
      <w:r>
        <w:rPr>
          <w:rFonts w:ascii="Arial" w:cs="Arial" w:hAnsi="Arial"/>
          <w:sz w:val="24"/>
          <w:szCs w:val="24"/>
        </w:rPr>
        <w:t xml:space="preserve">. Este hallazgo </w:t>
      </w:r>
      <w:r>
        <w:rPr>
          <w:rFonts w:ascii="Arial" w:cs="Arial" w:hAnsi="Arial"/>
          <w:sz w:val="24"/>
          <w:szCs w:val="24"/>
        </w:rPr>
        <w:t>revolucionario desmontó la teoría del homúnculo y colocó al espermatozoide en el centro de la investigación reproductiva.</w:t>
      </w:r>
    </w:p>
    <w:p>
      <w:pPr>
        <w:pStyle w:val="style0"/>
        <w:spacing w:after="0" w:lineRule="auto" w:line="360"/>
        <w:jc w:val="both"/>
        <w:rPr>
          <w:rFonts w:ascii="Arial" w:cs="Arial" w:hAnsi="Arial"/>
          <w:sz w:val="24"/>
          <w:szCs w:val="24"/>
        </w:rPr>
      </w:pPr>
      <w:r>
        <w:rPr>
          <w:rFonts w:ascii="Arial" w:cs="Arial" w:hAnsi="Arial"/>
          <w:sz w:val="24"/>
          <w:szCs w:val="24"/>
        </w:rPr>
        <w:t>Al respect</w:t>
      </w:r>
      <w:r>
        <w:rPr>
          <w:rFonts w:ascii="Arial" w:cs="Arial" w:hAnsi="Arial"/>
          <w:sz w:val="24"/>
          <w:szCs w:val="24"/>
        </w:rPr>
        <w:t>o</w:t>
      </w:r>
      <w:r>
        <w:rPr>
          <w:rFonts w:ascii="Arial" w:cs="Arial" w:hAnsi="Arial"/>
          <w:sz w:val="24"/>
          <w:szCs w:val="24"/>
        </w:rPr>
        <w:t xml:space="preserve"> se manifiestan debates sobre su función: A pesar del descubrimiento, la función exacta de los espermatozoides fue debat</w:t>
      </w:r>
      <w:r>
        <w:rPr>
          <w:rFonts w:ascii="Arial" w:cs="Arial" w:hAnsi="Arial"/>
          <w:sz w:val="24"/>
          <w:szCs w:val="24"/>
        </w:rPr>
        <w:t>i</w:t>
      </w:r>
      <w:r>
        <w:rPr>
          <w:rFonts w:ascii="Arial" w:cs="Arial" w:hAnsi="Arial"/>
          <w:sz w:val="24"/>
          <w:szCs w:val="24"/>
        </w:rPr>
        <w:t xml:space="preserve">da. El mismo Leeuwenhoek inicialmente creyó que eran parásitos del semen. No fue hasta 1821 cuando Jean-Louis </w:t>
      </w:r>
      <w:r>
        <w:rPr>
          <w:rFonts w:ascii="Arial" w:cs="Arial" w:hAnsi="Arial"/>
          <w:sz w:val="24"/>
          <w:szCs w:val="24"/>
        </w:rPr>
        <w:t>Prevost</w:t>
      </w:r>
      <w:r>
        <w:rPr>
          <w:rFonts w:ascii="Arial" w:cs="Arial" w:hAnsi="Arial"/>
          <w:sz w:val="24"/>
          <w:szCs w:val="24"/>
        </w:rPr>
        <w:t xml:space="preserve"> y Jean-</w:t>
      </w:r>
      <w:r>
        <w:rPr>
          <w:rFonts w:ascii="Arial" w:cs="Arial" w:hAnsi="Arial"/>
          <w:sz w:val="24"/>
          <w:szCs w:val="24"/>
        </w:rPr>
        <w:t>Baptiste</w:t>
      </w:r>
      <w:r>
        <w:rPr>
          <w:rFonts w:ascii="Arial" w:cs="Arial" w:hAnsi="Arial"/>
          <w:sz w:val="24"/>
          <w:szCs w:val="24"/>
        </w:rPr>
        <w:t xml:space="preserve"> Dumas demostraron definitivamente que eran los responsables de la fecundación.</w:t>
      </w:r>
    </w:p>
    <w:p>
      <w:pPr>
        <w:pStyle w:val="style0"/>
        <w:spacing w:after="0" w:lineRule="auto" w:line="360"/>
        <w:jc w:val="both"/>
        <w:rPr>
          <w:rFonts w:ascii="Arial" w:cs="Arial" w:hAnsi="Arial"/>
          <w:sz w:val="24"/>
          <w:szCs w:val="24"/>
        </w:rPr>
      </w:pPr>
      <w:r>
        <w:rPr>
          <w:rFonts w:ascii="Arial" w:cs="Arial" w:hAnsi="Arial"/>
          <w:sz w:val="24"/>
          <w:szCs w:val="24"/>
        </w:rPr>
        <w:t xml:space="preserve">Posterior a ello se revela la Experimentación rigurosa: El biólogo italiano </w:t>
      </w:r>
      <w:r>
        <w:rPr>
          <w:rFonts w:ascii="Arial" w:cs="Arial" w:hAnsi="Arial"/>
          <w:sz w:val="24"/>
          <w:szCs w:val="24"/>
        </w:rPr>
        <w:t>Lazzaro</w:t>
      </w:r>
      <w:r>
        <w:rPr>
          <w:rFonts w:ascii="Arial" w:cs="Arial" w:hAnsi="Arial"/>
          <w:sz w:val="24"/>
          <w:szCs w:val="24"/>
        </w:rPr>
        <w:t xml:space="preserve"> </w:t>
      </w:r>
      <w:r>
        <w:rPr>
          <w:rFonts w:ascii="Arial" w:cs="Arial" w:hAnsi="Arial"/>
          <w:sz w:val="24"/>
          <w:szCs w:val="24"/>
        </w:rPr>
        <w:t>Spallanzani</w:t>
      </w:r>
      <w:r>
        <w:rPr>
          <w:rFonts w:ascii="Arial" w:cs="Arial" w:hAnsi="Arial"/>
          <w:sz w:val="24"/>
          <w:szCs w:val="24"/>
        </w:rPr>
        <w:t xml:space="preserve"> (1729-1799) realizó experimentos clave con ranas y perros. Demostró que la filtración del semen eliminaba el poder fecundante, y logró la primera inseminación artificial en un mamífero (un perro), refutando de paso la teoría de la generación espontánea.</w:t>
      </w:r>
    </w:p>
    <w:p>
      <w:pPr>
        <w:pStyle w:val="style0"/>
        <w:spacing w:after="0" w:lineRule="auto" w:line="360"/>
        <w:jc w:val="both"/>
        <w:rPr>
          <w:rFonts w:ascii="Arial" w:cs="Arial" w:hAnsi="Arial"/>
          <w:b/>
          <w:i/>
          <w:sz w:val="24"/>
          <w:szCs w:val="24"/>
        </w:rPr>
      </w:pPr>
      <w:r>
        <w:rPr>
          <w:rFonts w:ascii="Arial" w:cs="Arial" w:hAnsi="Arial"/>
          <w:sz w:val="24"/>
          <w:szCs w:val="24"/>
        </w:rPr>
        <w:t>En el devenir histórico se producen varios hitos</w:t>
      </w:r>
      <w:r>
        <w:rPr>
          <w:rFonts w:ascii="Arial" w:cs="Arial" w:hAnsi="Arial"/>
          <w:sz w:val="24"/>
          <w:szCs w:val="24"/>
        </w:rPr>
        <w:fldChar w:fldCharType="begin"/>
      </w:r>
      <w:r>
        <w:rPr>
          <w:rFonts w:ascii="Arial" w:cs="Arial" w:hAnsi="Arial"/>
          <w:sz w:val="24"/>
          <w:szCs w:val="24"/>
        </w:rPr>
        <w:instrText xml:space="preserve"> ADDIN ZOTERO_ITEM CSL_CITATION {"citationID":"aG6N2XXx","properties":{"formattedCitation":"(5)","plainCitation":"(5)","noteIndex":0},"citationItems":[{"id":63,"uris":["http://zotero.org/users/16953762/items/CU2UAZP4"],"itemData":{"id":63,"type":"article-journal","abstract":"El factor masculino juega un rol en aproximadamente la mitad de las parejas que consultan por","container-title":"Revista Médica Clínica Las Condes","DOI":"10.1016/S0716-8640(14)70018-5","ISSN":"0716-8640","issue":"1","journalAbbreviation":"Rev Med Clin Condes","language":"es","note":"publisher: Elsevier","page":"122-128","source":"www.elsevier.es","title":"Infertilidad masculina","volume":"25","author":[{"family":"Cristián palma","given":"C."},{"family":"José ignacio vinay","given":"B."}],"issued":{"date-parts":[["2014",1,1]]}}}],"schema":"https://github.com/citation-style-language/schema/raw/master/csl-citation.json"} </w:instrText>
      </w:r>
      <w:r>
        <w:rPr>
          <w:rFonts w:ascii="Arial" w:cs="Arial" w:hAnsi="Arial"/>
          <w:sz w:val="24"/>
          <w:szCs w:val="24"/>
        </w:rPr>
        <w:fldChar w:fldCharType="separate"/>
      </w:r>
      <w:r>
        <w:rPr>
          <w:rFonts w:ascii="Arial" w:cs="Arial" w:hAnsi="Arial"/>
          <w:sz w:val="24"/>
        </w:rPr>
        <w:t>(5)</w:t>
      </w:r>
      <w:r>
        <w:rPr>
          <w:rFonts w:ascii="Arial" w:cs="Arial" w:hAnsi="Arial"/>
          <w:sz w:val="24"/>
          <w:szCs w:val="24"/>
        </w:rPr>
        <w:fldChar w:fldCharType="end"/>
      </w:r>
      <w:r>
        <w:rPr>
          <w:rFonts w:ascii="Arial" w:cs="Arial" w:hAnsi="Arial"/>
          <w:sz w:val="24"/>
          <w:szCs w:val="24"/>
        </w:rPr>
        <w:t>:</w:t>
      </w:r>
      <w:r>
        <w:rPr>
          <w:rFonts w:ascii="Arial" w:cs="Arial" w:hAnsi="Arial"/>
          <w:sz w:val="24"/>
          <w:szCs w:val="24"/>
        </w:rPr>
        <w:t xml:space="preserve"> </w:t>
      </w:r>
      <w:r>
        <w:rPr>
          <w:rFonts w:ascii="Arial" w:cs="Arial" w:hAnsi="Arial"/>
          <w:sz w:val="24"/>
          <w:szCs w:val="24"/>
        </w:rPr>
        <w:t>(</w:t>
      </w:r>
      <w:r>
        <w:rPr>
          <w:rFonts w:ascii="Arial" w:cs="Arial" w:hAnsi="Arial"/>
          <w:i/>
          <w:sz w:val="24"/>
          <w:szCs w:val="24"/>
        </w:rPr>
        <w:t xml:space="preserve">Ver </w:t>
      </w:r>
      <w:r>
        <w:rPr>
          <w:rFonts w:ascii="Arial" w:cs="Arial" w:hAnsi="Arial"/>
          <w:i/>
          <w:sz w:val="24"/>
          <w:szCs w:val="24"/>
        </w:rPr>
        <w:t>a</w:t>
      </w:r>
      <w:r>
        <w:rPr>
          <w:rFonts w:ascii="Arial" w:cs="Arial" w:hAnsi="Arial"/>
          <w:i/>
          <w:sz w:val="24"/>
          <w:szCs w:val="24"/>
        </w:rPr>
        <w:t>nexo 1</w:t>
      </w:r>
      <w:r>
        <w:rPr>
          <w:rFonts w:ascii="Arial" w:cs="Arial" w:hAnsi="Arial"/>
          <w:i/>
          <w:sz w:val="24"/>
          <w:szCs w:val="24"/>
        </w:rPr>
        <w:t>)</w:t>
      </w:r>
    </w:p>
    <w:p>
      <w:pPr>
        <w:pStyle w:val="style0"/>
        <w:spacing w:after="0" w:lineRule="auto" w:line="360"/>
        <w:jc w:val="both"/>
        <w:rPr>
          <w:rFonts w:ascii="Arial" w:cs="Arial" w:hAnsi="Arial"/>
          <w:sz w:val="24"/>
          <w:szCs w:val="24"/>
        </w:rPr>
      </w:pPr>
      <w:r>
        <w:rPr>
          <w:rFonts w:ascii="Arial" w:cs="Arial" w:hAnsi="Arial"/>
          <w:sz w:val="24"/>
          <w:szCs w:val="24"/>
        </w:rPr>
        <w:t>Posteriormente se da la revolución de la genética y las técnicas de reproducción asistida (Finales Siglo XX). La segu</w:t>
      </w:r>
      <w:r>
        <w:rPr>
          <w:rFonts w:ascii="Arial" w:cs="Arial" w:hAnsi="Arial"/>
          <w:sz w:val="24"/>
          <w:szCs w:val="24"/>
        </w:rPr>
        <w:t>nda mitad del siglo XX fue</w:t>
      </w:r>
      <w:r>
        <w:rPr>
          <w:rFonts w:ascii="Arial" w:cs="Arial" w:hAnsi="Arial"/>
          <w:sz w:val="24"/>
          <w:szCs w:val="24"/>
        </w:rPr>
        <w:t xml:space="preserve"> testigo de</w:t>
      </w:r>
      <w:r>
        <w:rPr>
          <w:rFonts w:ascii="Arial" w:cs="Arial" w:hAnsi="Arial"/>
          <w:sz w:val="24"/>
          <w:szCs w:val="24"/>
        </w:rPr>
        <w:t xml:space="preserve"> una explosión de c</w:t>
      </w:r>
      <w:r>
        <w:rPr>
          <w:rFonts w:ascii="Arial" w:cs="Arial" w:hAnsi="Arial"/>
          <w:sz w:val="24"/>
          <w:szCs w:val="24"/>
        </w:rPr>
        <w:t xml:space="preserve">onocimiento que transformó </w:t>
      </w:r>
      <w:r>
        <w:rPr>
          <w:rFonts w:ascii="Arial" w:cs="Arial" w:hAnsi="Arial"/>
          <w:sz w:val="24"/>
          <w:szCs w:val="24"/>
        </w:rPr>
        <w:t xml:space="preserve">el diagnóstico y el tratamiento de la infertilidad masculina. Se producen avances genéticos: el descubrimiento de la estructura del ADN (1953) abrió la puerta a la comprensión molecular de la infertilidad. Se identificaron </w:t>
      </w:r>
      <w:r>
        <w:rPr>
          <w:rFonts w:ascii="Arial" w:cs="Arial" w:hAnsi="Arial"/>
          <w:sz w:val="24"/>
          <w:szCs w:val="24"/>
        </w:rPr>
        <w:t>microdeleciones</w:t>
      </w:r>
      <w:r>
        <w:rPr>
          <w:rFonts w:ascii="Arial" w:cs="Arial" w:hAnsi="Arial"/>
          <w:sz w:val="24"/>
          <w:szCs w:val="24"/>
        </w:rPr>
        <w:t xml:space="preserve"> del cromosoma </w:t>
      </w:r>
      <w:r>
        <w:rPr>
          <w:rFonts w:ascii="Arial" w:cs="Arial" w:hAnsi="Arial"/>
          <w:sz w:val="24"/>
          <w:szCs w:val="24"/>
        </w:rPr>
        <w:t>Y.</w:t>
      </w:r>
    </w:p>
    <w:p>
      <w:pPr>
        <w:pStyle w:val="style0"/>
        <w:spacing w:after="0" w:lineRule="auto" w:line="360"/>
        <w:jc w:val="both"/>
        <w:rPr>
          <w:rFonts w:ascii="Arial" w:cs="Arial" w:hAnsi="Arial"/>
          <w:sz w:val="24"/>
          <w:szCs w:val="24"/>
        </w:rPr>
      </w:pPr>
      <w:r>
        <w:rPr>
          <w:rFonts w:ascii="Arial" w:cs="Arial" w:hAnsi="Arial"/>
          <w:sz w:val="24"/>
          <w:szCs w:val="24"/>
        </w:rPr>
        <w:t xml:space="preserve">Pequeñas ausencias de material genético en el cromosoma Y que explican un porcentaje significativo de casos de </w:t>
      </w:r>
      <w:r>
        <w:rPr>
          <w:rFonts w:ascii="Arial" w:cs="Arial" w:hAnsi="Arial"/>
          <w:sz w:val="24"/>
          <w:szCs w:val="24"/>
        </w:rPr>
        <w:t>oligozoospermia</w:t>
      </w:r>
      <w:r>
        <w:rPr>
          <w:rFonts w:ascii="Arial" w:cs="Arial" w:hAnsi="Arial"/>
          <w:sz w:val="24"/>
          <w:szCs w:val="24"/>
        </w:rPr>
        <w:t xml:space="preserve"> y azoospermia severa, mutaciones en la Fibrosis Quística (CFTR), donde se aprecia que la mayoría de los hombres con fibrosis quística presentan ausencia congénita bilateral de los conductos deferentes (ACBCD), una c</w:t>
      </w:r>
      <w:r>
        <w:rPr>
          <w:rFonts w:ascii="Arial" w:cs="Arial" w:hAnsi="Arial"/>
          <w:sz w:val="24"/>
          <w:szCs w:val="24"/>
        </w:rPr>
        <w:t>ausa de azoospermia obstructiva</w:t>
      </w:r>
      <w:r>
        <w:rPr>
          <w:rFonts w:ascii="Arial" w:cs="Arial" w:hAnsi="Arial"/>
          <w:sz w:val="24"/>
          <w:szCs w:val="24"/>
        </w:rPr>
        <w:t>.</w:t>
      </w:r>
      <w:r>
        <w:rPr>
          <w:rFonts w:ascii="Arial" w:cs="Arial" w:hAnsi="Arial"/>
          <w:sz w:val="24"/>
          <w:szCs w:val="24"/>
        </w:rPr>
        <w:fldChar w:fldCharType="begin"/>
      </w:r>
      <w:r>
        <w:rPr>
          <w:rFonts w:ascii="Arial" w:cs="Arial" w:hAnsi="Arial"/>
          <w:sz w:val="24"/>
          <w:szCs w:val="24"/>
        </w:rPr>
        <w:instrText xml:space="preserve"> ADDIN ZOTERO_ITEM CSL_CITATION {"citationID":"sx4XcvC8","properties":{"formattedCitation":"(6)","plainCitation":"(6)","noteIndex":0},"citationItems":[{"id":64,"uris":["http://zotero.org/users/16953762/items/5H8W9ZBF"],"itemData":{"id":64,"type":"article-journal","container-title":"Rev. Méd. Clín. Condes","language":"es","page":"180-188","source":"pesquisa.bvsalud.org","title":"Infertilidad masculina: causas y diagnóstico","title-short":"Infertilidad masculina","author":[{"family":"Palma","given":"Cristián"},{"family":"Vantmana","given":"Dorón"}],"issued":{"date-parts":[["2021"]]}}}],"schema":"https://github.com/citation-style-language/schema/raw/master/csl-citation.json"} </w:instrText>
      </w:r>
      <w:r>
        <w:rPr>
          <w:rFonts w:ascii="Arial" w:cs="Arial" w:hAnsi="Arial"/>
          <w:sz w:val="24"/>
          <w:szCs w:val="24"/>
        </w:rPr>
        <w:fldChar w:fldCharType="separate"/>
      </w:r>
      <w:r>
        <w:rPr>
          <w:rFonts w:ascii="Arial" w:cs="Arial" w:hAnsi="Arial"/>
          <w:sz w:val="24"/>
        </w:rPr>
        <w:t>(6)</w:t>
      </w:r>
      <w:r>
        <w:rPr>
          <w:rFonts w:ascii="Arial" w:cs="Arial" w:hAnsi="Arial"/>
          <w:sz w:val="24"/>
          <w:szCs w:val="24"/>
        </w:rPr>
        <w:fldChar w:fldCharType="end"/>
      </w:r>
    </w:p>
    <w:p>
      <w:pPr>
        <w:pStyle w:val="style0"/>
        <w:spacing w:after="0" w:lineRule="auto" w:line="360"/>
        <w:jc w:val="both"/>
        <w:rPr>
          <w:rFonts w:ascii="Arial" w:cs="Arial" w:hAnsi="Arial"/>
          <w:sz w:val="24"/>
          <w:szCs w:val="24"/>
        </w:rPr>
      </w:pPr>
      <w:r>
        <w:rPr>
          <w:rFonts w:ascii="Arial" w:cs="Arial" w:hAnsi="Arial"/>
          <w:sz w:val="24"/>
          <w:szCs w:val="24"/>
        </w:rPr>
        <w:t xml:space="preserve">Se revelan otras alteraciones cromosómicas con la confirmación del papel de las translocaciones y reorganizaciones cromosómicas en algunos casos de fallo </w:t>
      </w:r>
      <w:r>
        <w:rPr>
          <w:rFonts w:ascii="Arial" w:cs="Arial" w:hAnsi="Arial"/>
          <w:sz w:val="24"/>
          <w:szCs w:val="24"/>
        </w:rPr>
        <w:t>espermatogénico</w:t>
      </w:r>
      <w:r>
        <w:rPr>
          <w:rFonts w:ascii="Arial" w:cs="Arial" w:hAnsi="Arial"/>
          <w:sz w:val="24"/>
          <w:szCs w:val="24"/>
        </w:rPr>
        <w:t xml:space="preserve">, la </w:t>
      </w:r>
      <w:r>
        <w:rPr>
          <w:rFonts w:ascii="Arial" w:cs="Arial" w:hAnsi="Arial"/>
          <w:sz w:val="24"/>
          <w:szCs w:val="24"/>
        </w:rPr>
        <w:t>criopreservación</w:t>
      </w:r>
      <w:r>
        <w:rPr>
          <w:rFonts w:ascii="Arial" w:cs="Arial" w:hAnsi="Arial"/>
          <w:sz w:val="24"/>
          <w:szCs w:val="24"/>
        </w:rPr>
        <w:t xml:space="preserve"> de semen: El desarrollo de técnicas eficaces para congelar y descongelar esperma en la década de 1970 revolucionó la preservación de la fertilidad, especialmente para pacientes oncológicos.</w:t>
      </w:r>
    </w:p>
    <w:p>
      <w:pPr>
        <w:pStyle w:val="style0"/>
        <w:spacing w:after="0" w:lineRule="auto" w:line="360"/>
        <w:jc w:val="both"/>
        <w:rPr>
          <w:rFonts w:ascii="Arial" w:cs="Arial" w:hAnsi="Arial"/>
          <w:sz w:val="24"/>
          <w:szCs w:val="24"/>
        </w:rPr>
      </w:pPr>
      <w:r>
        <w:rPr>
          <w:rFonts w:ascii="Arial" w:cs="Arial" w:hAnsi="Arial"/>
          <w:sz w:val="24"/>
          <w:szCs w:val="24"/>
        </w:rPr>
        <w:t xml:space="preserve">También técnicas de Reproducción Asistida (TRA): La llegada de la fecundación in vitro (FIV) en 1978 y, sobre todo, de la </w:t>
      </w:r>
      <w:r>
        <w:rPr>
          <w:rFonts w:ascii="Arial" w:cs="Arial" w:hAnsi="Arial"/>
          <w:sz w:val="24"/>
          <w:szCs w:val="24"/>
        </w:rPr>
        <w:t>ICSI</w:t>
      </w:r>
      <w:r>
        <w:rPr>
          <w:rFonts w:ascii="Arial" w:cs="Arial" w:hAnsi="Arial"/>
          <w:sz w:val="24"/>
          <w:szCs w:val="24"/>
        </w:rPr>
        <w:t xml:space="preserve"> en 1992, marcaron un antes y un después. La ICSI permitió que hombres con recuentos espermáticos extremadamente bajos o incluso con espermatozoides recuperados directamente del testículo (TESA/TESE) pudieran engendrar hijos biológicos, superando muchas barreras de l</w:t>
      </w:r>
      <w:r>
        <w:rPr>
          <w:rFonts w:ascii="Arial" w:cs="Arial" w:hAnsi="Arial"/>
          <w:sz w:val="24"/>
          <w:szCs w:val="24"/>
        </w:rPr>
        <w:t>a infertilidad masculina severa</w:t>
      </w:r>
      <w:r>
        <w:rPr>
          <w:rFonts w:ascii="Arial" w:cs="Arial" w:hAnsi="Arial"/>
          <w:sz w:val="24"/>
          <w:szCs w:val="24"/>
        </w:rPr>
        <w:t>.</w:t>
      </w:r>
    </w:p>
    <w:p>
      <w:pPr>
        <w:pStyle w:val="style0"/>
        <w:spacing w:after="0" w:lineRule="auto" w:line="360"/>
        <w:jc w:val="both"/>
        <w:rPr>
          <w:rFonts w:ascii="Arial" w:cs="Arial" w:hAnsi="Arial"/>
          <w:sz w:val="24"/>
          <w:szCs w:val="24"/>
        </w:rPr>
      </w:pPr>
      <w:r>
        <w:rPr>
          <w:rFonts w:ascii="Arial" w:cs="Arial" w:hAnsi="Arial"/>
          <w:sz w:val="24"/>
          <w:szCs w:val="24"/>
        </w:rPr>
        <w:t xml:space="preserve">En la actualidad, </w:t>
      </w:r>
      <w:r>
        <w:rPr>
          <w:rFonts w:ascii="Arial" w:cs="Arial" w:hAnsi="Arial"/>
          <w:sz w:val="24"/>
          <w:szCs w:val="24"/>
        </w:rPr>
        <w:t xml:space="preserve">la era moderna: Enfoque integral y tecnologías avanzadas (Siglo XXI), en este sentido el enfoque actual de la infertilidad masculina es multifacético, incorporando tecnología avanzada, genómica y una mayor concienciación social. Se presenta un análisis avanzado de semen: la </w:t>
      </w:r>
      <w:r>
        <w:rPr>
          <w:rFonts w:ascii="Arial" w:cs="Arial" w:hAnsi="Arial"/>
          <w:sz w:val="24"/>
          <w:szCs w:val="24"/>
        </w:rPr>
        <w:t>introducción de sistemas computa</w:t>
      </w:r>
      <w:r>
        <w:rPr>
          <w:rFonts w:ascii="Arial" w:cs="Arial" w:hAnsi="Arial"/>
          <w:sz w:val="24"/>
          <w:szCs w:val="24"/>
        </w:rPr>
        <w:t xml:space="preserve">rizados de análisis de semen </w:t>
      </w:r>
      <w:r>
        <w:rPr>
          <w:rFonts w:ascii="Arial" w:cs="Arial" w:hAnsi="Arial"/>
          <w:sz w:val="24"/>
          <w:szCs w:val="24"/>
        </w:rPr>
        <w:t>p</w:t>
      </w:r>
      <w:r>
        <w:rPr>
          <w:rFonts w:ascii="Arial" w:cs="Arial" w:hAnsi="Arial"/>
          <w:sz w:val="24"/>
          <w:szCs w:val="24"/>
        </w:rPr>
        <w:t>ermite una evaluación más precisa y objetiva de la concentración, motilidad y morfología espermática</w:t>
      </w:r>
      <w:r>
        <w:rPr>
          <w:rFonts w:ascii="Arial" w:cs="Arial" w:hAnsi="Arial"/>
          <w:sz w:val="24"/>
          <w:szCs w:val="24"/>
        </w:rPr>
        <w:t xml:space="preserve"> como</w:t>
      </w:r>
      <w:r>
        <w:rPr>
          <w:rFonts w:ascii="Arial" w:cs="Arial" w:hAnsi="Arial"/>
          <w:sz w:val="24"/>
          <w:szCs w:val="24"/>
        </w:rPr>
        <w:t xml:space="preserve"> el Test de fragmentación del ADN espermático</w:t>
      </w:r>
      <w:r>
        <w:rPr>
          <w:rFonts w:ascii="Arial" w:cs="Arial" w:hAnsi="Arial"/>
          <w:sz w:val="24"/>
          <w:szCs w:val="24"/>
        </w:rPr>
        <w:t>.</w:t>
      </w:r>
    </w:p>
    <w:p>
      <w:pPr>
        <w:pStyle w:val="style0"/>
        <w:spacing w:after="0" w:lineRule="auto" w:line="360"/>
        <w:jc w:val="both"/>
        <w:rPr>
          <w:rFonts w:ascii="Arial" w:cs="Arial" w:hAnsi="Arial"/>
          <w:sz w:val="24"/>
          <w:szCs w:val="24"/>
        </w:rPr>
      </w:pPr>
      <w:r>
        <w:rPr>
          <w:rFonts w:ascii="Arial" w:cs="Arial" w:hAnsi="Arial"/>
          <w:sz w:val="24"/>
          <w:szCs w:val="24"/>
        </w:rPr>
        <w:t>P</w:t>
      </w:r>
      <w:r>
        <w:rPr>
          <w:rFonts w:ascii="Arial" w:cs="Arial" w:hAnsi="Arial"/>
          <w:sz w:val="24"/>
          <w:szCs w:val="24"/>
        </w:rPr>
        <w:t xml:space="preserve">ara valorar correctamente la salud reproductiva masculina, es necesario poder hacer una correcta anamnesis con tal de obtener la mayor cantidad de información posible respecto el estilo de vida del paciente, su historia clínica, sus antecedentes tanto personales como familiares y su genética, además de poder evaluar pruebas complementarias por parte de un médico endocrinólogo o urólogo con la subespecialidad de andrología, además de analíticas de sangre, entre algunas otras. </w:t>
      </w:r>
    </w:p>
    <w:p>
      <w:pPr>
        <w:pStyle w:val="style0"/>
        <w:spacing w:after="0" w:lineRule="auto" w:line="360"/>
        <w:jc w:val="both"/>
        <w:rPr>
          <w:rFonts w:ascii="Arial" w:cs="Arial" w:hAnsi="Arial"/>
          <w:sz w:val="24"/>
          <w:szCs w:val="24"/>
        </w:rPr>
      </w:pPr>
      <w:r>
        <w:rPr>
          <w:rFonts w:ascii="Arial" w:cs="Arial" w:hAnsi="Arial"/>
          <w:sz w:val="24"/>
          <w:szCs w:val="24"/>
        </w:rPr>
        <w:t xml:space="preserve">Una prueba básica para evaluar la fertilidad en el hombre es el </w:t>
      </w:r>
      <w:r>
        <w:rPr>
          <w:rFonts w:ascii="Arial" w:cs="Arial" w:hAnsi="Arial"/>
          <w:sz w:val="24"/>
          <w:szCs w:val="24"/>
        </w:rPr>
        <w:t>seminograma</w:t>
      </w:r>
      <w:r>
        <w:rPr>
          <w:rFonts w:ascii="Arial" w:cs="Arial" w:hAnsi="Arial"/>
          <w:sz w:val="24"/>
          <w:szCs w:val="24"/>
        </w:rPr>
        <w:t>: análisis de una muestra de semen la cual proporciona información sobre la fertilidad. Este exame</w:t>
      </w:r>
      <w:r>
        <w:rPr>
          <w:rFonts w:ascii="Arial" w:cs="Arial" w:hAnsi="Arial"/>
          <w:sz w:val="24"/>
          <w:szCs w:val="24"/>
        </w:rPr>
        <w:t xml:space="preserve">n es de carácter macroscópico, </w:t>
      </w:r>
      <w:r>
        <w:rPr>
          <w:rFonts w:ascii="Arial" w:cs="Arial" w:hAnsi="Arial"/>
          <w:sz w:val="24"/>
          <w:szCs w:val="24"/>
        </w:rPr>
        <w:t xml:space="preserve">se analiza </w:t>
      </w:r>
      <w:r>
        <w:rPr>
          <w:rFonts w:ascii="Arial" w:cs="Arial" w:hAnsi="Arial"/>
          <w:sz w:val="24"/>
          <w:szCs w:val="24"/>
        </w:rPr>
        <w:t>l</w:t>
      </w:r>
      <w:r>
        <w:rPr>
          <w:rFonts w:ascii="Arial" w:cs="Arial" w:hAnsi="Arial"/>
          <w:sz w:val="24"/>
          <w:szCs w:val="24"/>
        </w:rPr>
        <w:t xml:space="preserve">a calidad del semen (volumen, licuefacción, color, viscosidad y pH) además de microscópico, donde se analiza la viabilidad de los espermatozoides (concentración, morfología, vitalidad, motilidad o movilidad </w:t>
      </w:r>
      <w:r>
        <w:rPr>
          <w:rFonts w:ascii="Arial" w:cs="Arial" w:hAnsi="Arial"/>
          <w:sz w:val="24"/>
          <w:szCs w:val="24"/>
        </w:rPr>
        <w:t>y otras.</w:t>
      </w:r>
    </w:p>
    <w:p>
      <w:pPr>
        <w:pStyle w:val="style0"/>
        <w:spacing w:after="0" w:lineRule="auto" w:line="360"/>
        <w:jc w:val="both"/>
        <w:rPr>
          <w:rFonts w:ascii="Arial" w:cs="Arial" w:hAnsi="Arial"/>
          <w:sz w:val="24"/>
          <w:szCs w:val="24"/>
        </w:rPr>
      </w:pPr>
      <w:r>
        <w:rPr>
          <w:rFonts w:ascii="Arial" w:cs="Arial" w:hAnsi="Arial"/>
          <w:bCs/>
          <w:color w:val="000000"/>
          <w:sz w:val="24"/>
          <w:szCs w:val="24"/>
        </w:rPr>
        <w:t>Para realizar el diagnóstico</w:t>
      </w:r>
      <w:r>
        <w:rPr>
          <w:rFonts w:ascii="Arial" w:cs="Arial" w:hAnsi="Arial"/>
          <w:bCs/>
          <w:color w:val="000000"/>
          <w:sz w:val="24"/>
          <w:szCs w:val="24"/>
        </w:rPr>
        <w:t xml:space="preserve"> de la infertilidad masculina </w:t>
      </w:r>
      <w:r>
        <w:rPr>
          <w:rFonts w:ascii="Arial" w:cs="Arial" w:hAnsi="Arial"/>
          <w:bCs/>
          <w:color w:val="000000"/>
          <w:sz w:val="24"/>
          <w:szCs w:val="24"/>
        </w:rPr>
        <w:t>setienen</w:t>
      </w:r>
      <w:r>
        <w:rPr>
          <w:rFonts w:ascii="Arial" w:cs="Arial" w:hAnsi="Arial"/>
          <w:bCs/>
          <w:color w:val="000000"/>
          <w:sz w:val="24"/>
          <w:szCs w:val="24"/>
        </w:rPr>
        <w:t xml:space="preserve"> en cuenta elementos como:</w:t>
      </w:r>
      <w:r>
        <w:rPr>
          <w:rFonts w:ascii="Arial" w:cs="Arial" w:hAnsi="Arial"/>
          <w:bCs/>
          <w:color w:val="000000"/>
          <w:sz w:val="24"/>
          <w:szCs w:val="24"/>
        </w:rPr>
        <w:t xml:space="preserve"> </w:t>
      </w:r>
      <w:r>
        <w:rPr>
          <w:rFonts w:ascii="Arial" w:cs="Arial" w:hAnsi="Arial"/>
          <w:sz w:val="24"/>
          <w:szCs w:val="24"/>
        </w:rPr>
        <w:t>T</w:t>
      </w:r>
      <w:r>
        <w:rPr>
          <w:rFonts w:ascii="Arial" w:cs="Arial" w:hAnsi="Arial"/>
          <w:sz w:val="24"/>
          <w:szCs w:val="24"/>
        </w:rPr>
        <w:t>est de cariotipo para</w:t>
      </w:r>
      <w:r>
        <w:rPr>
          <w:rFonts w:ascii="Arial" w:cs="Arial" w:hAnsi="Arial"/>
          <w:sz w:val="24"/>
          <w:szCs w:val="24"/>
        </w:rPr>
        <w:t xml:space="preserve"> estudiar el conjunto completo de los cromosomas, obteniendo información por si hubiera cierta predisposición a producir un mayor número de embriones con alteraciones genéticas</w:t>
      </w:r>
      <w:r>
        <w:rPr>
          <w:rFonts w:ascii="Arial" w:cs="Arial" w:hAnsi="Arial"/>
          <w:sz w:val="24"/>
          <w:szCs w:val="24"/>
        </w:rPr>
        <w:t xml:space="preserve"> y el </w:t>
      </w:r>
      <w:r>
        <w:rPr>
          <w:rFonts w:ascii="Arial" w:cs="Arial" w:hAnsi="Arial"/>
          <w:sz w:val="24"/>
          <w:szCs w:val="24"/>
        </w:rPr>
        <w:t>T</w:t>
      </w:r>
      <w:r>
        <w:rPr>
          <w:rFonts w:ascii="Arial" w:cs="Arial" w:hAnsi="Arial"/>
          <w:sz w:val="24"/>
          <w:szCs w:val="24"/>
        </w:rPr>
        <w:t xml:space="preserve">est de fragmentación de ADN espermático donde se analiza el estado en que se encuentra el ADN de los espermatozoides. </w:t>
      </w:r>
    </w:p>
    <w:p>
      <w:pPr>
        <w:pStyle w:val="style0"/>
        <w:spacing w:after="0" w:lineRule="auto" w:line="360"/>
        <w:jc w:val="both"/>
        <w:rPr>
          <w:rFonts w:ascii="Arial" w:cs="Arial" w:hAnsi="Arial"/>
          <w:sz w:val="24"/>
          <w:szCs w:val="24"/>
        </w:rPr>
      </w:pPr>
      <w:r>
        <w:rPr>
          <w:rFonts w:ascii="Arial" w:cs="Arial" w:hAnsi="Arial"/>
          <w:sz w:val="24"/>
          <w:szCs w:val="24"/>
        </w:rPr>
        <w:t>Según Laia Pascual</w:t>
      </w:r>
      <w:r>
        <w:rPr>
          <w:rFonts w:ascii="Arial" w:cs="Arial" w:hAnsi="Arial"/>
          <w:sz w:val="24"/>
          <w:szCs w:val="24"/>
        </w:rPr>
        <w:t xml:space="preserve"> </w:t>
      </w:r>
      <w:r>
        <w:rPr>
          <w:rFonts w:ascii="Arial" w:cs="Arial" w:hAnsi="Arial"/>
          <w:sz w:val="24"/>
          <w:szCs w:val="24"/>
        </w:rPr>
        <w:t>(2023) s</w:t>
      </w:r>
      <w:r>
        <w:rPr>
          <w:rFonts w:ascii="Arial" w:cs="Arial" w:hAnsi="Arial"/>
          <w:sz w:val="24"/>
          <w:szCs w:val="24"/>
        </w:rPr>
        <w:t xml:space="preserve">e debe también </w:t>
      </w:r>
      <w:r>
        <w:rPr>
          <w:rFonts w:ascii="Arial" w:cs="Arial" w:hAnsi="Arial"/>
          <w:sz w:val="24"/>
          <w:szCs w:val="24"/>
        </w:rPr>
        <w:t xml:space="preserve">evaluar exhaustivamente todas las esferas que implica </w:t>
      </w:r>
      <w:r>
        <w:rPr>
          <w:rFonts w:ascii="Arial" w:cs="Arial" w:hAnsi="Arial"/>
          <w:sz w:val="24"/>
          <w:szCs w:val="24"/>
        </w:rPr>
        <w:t>el estilo de vida de la pareja:</w:t>
      </w:r>
      <w:r>
        <w:rPr>
          <w:rFonts w:ascii="Arial" w:cs="Arial" w:hAnsi="Arial"/>
          <w:sz w:val="24"/>
          <w:szCs w:val="24"/>
        </w:rPr>
        <w:t xml:space="preserve"> </w:t>
      </w:r>
    </w:p>
    <w:p>
      <w:pPr>
        <w:pStyle w:val="style0"/>
        <w:spacing w:after="0" w:lineRule="auto" w:line="360"/>
        <w:jc w:val="both"/>
        <w:rPr>
          <w:rFonts w:ascii="Arial" w:cs="Arial" w:hAnsi="Arial"/>
          <w:sz w:val="24"/>
          <w:szCs w:val="24"/>
        </w:rPr>
      </w:pPr>
      <w:r>
        <w:rPr>
          <w:rFonts w:ascii="Arial" w:cs="Arial" w:hAnsi="Arial"/>
          <w:sz w:val="24"/>
          <w:szCs w:val="24"/>
        </w:rPr>
        <w:t>L</w:t>
      </w:r>
      <w:r>
        <w:rPr>
          <w:rFonts w:ascii="Arial" w:cs="Arial" w:hAnsi="Arial"/>
          <w:sz w:val="24"/>
          <w:szCs w:val="24"/>
        </w:rPr>
        <w:t xml:space="preserve">a alimentación y su relación con la fertilidad </w:t>
      </w:r>
      <w:r>
        <w:rPr>
          <w:rFonts w:ascii="Arial" w:cs="Arial" w:hAnsi="Arial"/>
          <w:sz w:val="24"/>
          <w:szCs w:val="24"/>
        </w:rPr>
        <w:t>masculina, l</w:t>
      </w:r>
      <w:r>
        <w:rPr>
          <w:rFonts w:ascii="Arial" w:cs="Arial" w:hAnsi="Arial"/>
          <w:sz w:val="24"/>
          <w:szCs w:val="24"/>
        </w:rPr>
        <w:t xml:space="preserve">os nutrientes que podrían ayudar en la mejora de la fertilidad masculina son, principalmente, los ácidos grasos poliinsaturados (AGPI) Omega-3: concretamente el DHA (ácido </w:t>
      </w:r>
      <w:r>
        <w:rPr>
          <w:rFonts w:ascii="Arial" w:cs="Arial" w:hAnsi="Arial"/>
          <w:sz w:val="24"/>
          <w:szCs w:val="24"/>
        </w:rPr>
        <w:t>docosahexaenoico</w:t>
      </w:r>
      <w:r>
        <w:rPr>
          <w:rFonts w:ascii="Arial" w:cs="Arial" w:hAnsi="Arial"/>
          <w:sz w:val="24"/>
          <w:szCs w:val="24"/>
        </w:rPr>
        <w:t xml:space="preserve">). </w:t>
      </w:r>
      <w:r>
        <w:rPr>
          <w:rFonts w:ascii="Arial" w:cs="Arial" w:hAnsi="Arial"/>
          <w:sz w:val="24"/>
          <w:szCs w:val="24"/>
        </w:rPr>
        <w:fldChar w:fldCharType="begin"/>
      </w:r>
      <w:r>
        <w:rPr>
          <w:rFonts w:ascii="Arial" w:cs="Arial" w:hAnsi="Arial"/>
          <w:sz w:val="24"/>
          <w:szCs w:val="24"/>
        </w:rPr>
        <w:instrText xml:space="preserve"> ADDIN ZOTERO_ITEM CSL_CITATION {"citationID":"evm89cVV","properties":{"formattedCitation":"(7)","plainCitation":"(7)","noteIndex":0},"citationItems":[{"id":66,"uris":["http://zotero.org/users/16953762/items/H2IA967L"],"itemData":{"id":66,"type":"webpage","title":"Fertilidad masculina","URL":"https://www.concibe.es/actualidad/nutricion/fertilidad-masculina.html","author":[{"family":"Pascual","given":"Laia"}],"accessed":{"date-parts":[["2025",9,14]]},"issued":{"date-parts":[["2023",9,29]]}}}],"schema":"https://github.com/citation-style-language/schema/raw/master/csl-citation.json"} </w:instrText>
      </w:r>
      <w:r>
        <w:rPr>
          <w:rFonts w:ascii="Arial" w:cs="Arial" w:hAnsi="Arial"/>
          <w:sz w:val="24"/>
          <w:szCs w:val="24"/>
        </w:rPr>
        <w:fldChar w:fldCharType="separate"/>
      </w:r>
      <w:r>
        <w:rPr>
          <w:rFonts w:ascii="Arial" w:cs="Arial" w:hAnsi="Arial"/>
          <w:sz w:val="24"/>
        </w:rPr>
        <w:t>(7)</w:t>
      </w:r>
      <w:r>
        <w:rPr>
          <w:rFonts w:ascii="Arial" w:cs="Arial" w:hAnsi="Arial"/>
          <w:sz w:val="24"/>
          <w:szCs w:val="24"/>
        </w:rPr>
        <w:fldChar w:fldCharType="end"/>
      </w:r>
    </w:p>
    <w:p>
      <w:pPr>
        <w:pStyle w:val="style0"/>
        <w:spacing w:after="0" w:lineRule="auto" w:line="360"/>
        <w:jc w:val="both"/>
        <w:rPr>
          <w:rFonts w:ascii="Arial" w:cs="Arial" w:hAnsi="Arial"/>
          <w:sz w:val="24"/>
          <w:szCs w:val="24"/>
        </w:rPr>
      </w:pPr>
      <w:r>
        <w:rPr>
          <w:rFonts w:ascii="Arial" w:cs="Arial" w:hAnsi="Arial"/>
          <w:sz w:val="24"/>
          <w:szCs w:val="24"/>
        </w:rPr>
        <w:t>En lo que respecta a la ropa, es preferible usar pantalones anchos en lugar de apretados y calzoncillos tipo bóxer o que no aprieten en exceso la zona genital para evitar dicho aume</w:t>
      </w:r>
      <w:r>
        <w:rPr>
          <w:rFonts w:ascii="Arial" w:cs="Arial" w:hAnsi="Arial"/>
          <w:sz w:val="24"/>
          <w:szCs w:val="24"/>
        </w:rPr>
        <w:t>nto de temperatura testicular.</w:t>
      </w:r>
      <w:r>
        <w:rPr>
          <w:rFonts w:ascii="Arial" w:cs="Arial" w:hAnsi="Arial"/>
          <w:sz w:val="24"/>
          <w:szCs w:val="24"/>
        </w:rPr>
        <w:t xml:space="preserve"> </w:t>
      </w:r>
    </w:p>
    <w:p>
      <w:pPr>
        <w:pStyle w:val="style0"/>
        <w:spacing w:after="0" w:lineRule="auto" w:line="360"/>
        <w:jc w:val="both"/>
        <w:rPr>
          <w:rFonts w:ascii="Arial" w:cs="Arial" w:hAnsi="Arial"/>
          <w:sz w:val="24"/>
          <w:szCs w:val="24"/>
        </w:rPr>
      </w:pPr>
      <w:r>
        <w:rPr>
          <w:rFonts w:ascii="Arial" w:cs="Arial" w:hAnsi="Arial"/>
          <w:sz w:val="24"/>
          <w:szCs w:val="24"/>
        </w:rPr>
        <w:t>Acudir frecuentemente y bañarse de forma prolongada en lugares donde haya agua caliente como spas, saunas y jacuzzis, estando el agua por encima de los 35ºC, también puede dañar en parte la correcta síntesis de esper</w:t>
      </w:r>
      <w:r>
        <w:rPr>
          <w:rFonts w:ascii="Arial" w:cs="Arial" w:hAnsi="Arial"/>
          <w:sz w:val="24"/>
          <w:szCs w:val="24"/>
        </w:rPr>
        <w:t>matozoides.</w:t>
      </w:r>
    </w:p>
    <w:p>
      <w:pPr>
        <w:pStyle w:val="style0"/>
        <w:spacing w:after="0" w:lineRule="auto" w:line="360"/>
        <w:jc w:val="both"/>
        <w:rPr>
          <w:rFonts w:ascii="Arial" w:cs="Arial" w:hAnsi="Arial"/>
          <w:sz w:val="24"/>
          <w:szCs w:val="24"/>
        </w:rPr>
      </w:pPr>
      <w:r>
        <w:rPr>
          <w:rFonts w:ascii="Arial" w:cs="Arial" w:hAnsi="Arial"/>
          <w:sz w:val="24"/>
          <w:szCs w:val="24"/>
        </w:rPr>
        <w:t>El uso de ordenadores portátiles sin uso de separadores durante un tiempo prol</w:t>
      </w:r>
      <w:r>
        <w:rPr>
          <w:rFonts w:ascii="Arial" w:cs="Arial" w:hAnsi="Arial"/>
          <w:sz w:val="24"/>
          <w:szCs w:val="24"/>
        </w:rPr>
        <w:t xml:space="preserve">ongado también podría afectar </w:t>
      </w:r>
      <w:r>
        <w:rPr>
          <w:rFonts w:ascii="Arial" w:cs="Arial" w:hAnsi="Arial"/>
          <w:sz w:val="24"/>
          <w:szCs w:val="24"/>
        </w:rPr>
        <w:t>a la fertilidad aumentando la t</w:t>
      </w:r>
      <w:r>
        <w:rPr>
          <w:rFonts w:ascii="Arial" w:cs="Arial" w:hAnsi="Arial"/>
          <w:sz w:val="24"/>
          <w:szCs w:val="24"/>
        </w:rPr>
        <w:t>emperatura de los testículos.</w:t>
      </w:r>
    </w:p>
    <w:p>
      <w:pPr>
        <w:pStyle w:val="style0"/>
        <w:spacing w:after="0" w:lineRule="auto" w:line="360"/>
        <w:jc w:val="both"/>
        <w:rPr>
          <w:rFonts w:ascii="Arial" w:cs="Arial" w:hAnsi="Arial"/>
          <w:sz w:val="24"/>
          <w:szCs w:val="24"/>
        </w:rPr>
      </w:pPr>
      <w:r>
        <w:rPr>
          <w:rFonts w:ascii="Arial" w:cs="Arial" w:hAnsi="Arial"/>
          <w:sz w:val="24"/>
          <w:szCs w:val="24"/>
        </w:rPr>
        <w:t>Poniendo el foco sobre los hábitos tóxicos como serían el consumo de alcohol, de tabaco, de drogas u otro tipo de estupefacientes puede llegar a afectar la espermatogénesis, viéndose negativamente reflejad</w:t>
      </w:r>
      <w:r>
        <w:rPr>
          <w:rFonts w:ascii="Arial" w:cs="Arial" w:hAnsi="Arial"/>
          <w:sz w:val="24"/>
          <w:szCs w:val="24"/>
        </w:rPr>
        <w:t>o en los parámetros seminales.</w:t>
      </w:r>
    </w:p>
    <w:p>
      <w:pPr>
        <w:pStyle w:val="style0"/>
        <w:spacing w:after="0" w:lineRule="auto" w:line="360"/>
        <w:jc w:val="both"/>
        <w:rPr>
          <w:rFonts w:ascii="Arial" w:cs="Arial" w:hAnsi="Arial"/>
          <w:sz w:val="24"/>
          <w:szCs w:val="24"/>
        </w:rPr>
      </w:pPr>
      <w:r>
        <w:rPr>
          <w:rFonts w:ascii="Arial" w:cs="Arial" w:hAnsi="Arial"/>
          <w:sz w:val="24"/>
          <w:szCs w:val="24"/>
        </w:rPr>
        <w:t>En lo que respecta a</w:t>
      </w:r>
      <w:r>
        <w:rPr>
          <w:rFonts w:ascii="Arial" w:cs="Arial" w:hAnsi="Arial"/>
          <w:sz w:val="24"/>
          <w:szCs w:val="24"/>
        </w:rPr>
        <w:t xml:space="preserve">l estrés psicológico, </w:t>
      </w:r>
      <w:r>
        <w:rPr>
          <w:rFonts w:ascii="Arial" w:cs="Arial" w:hAnsi="Arial"/>
          <w:sz w:val="24"/>
          <w:szCs w:val="24"/>
        </w:rPr>
        <w:t>en ámbito laboral, tiene tam</w:t>
      </w:r>
      <w:r>
        <w:rPr>
          <w:rFonts w:ascii="Arial" w:cs="Arial" w:hAnsi="Arial"/>
          <w:sz w:val="24"/>
          <w:szCs w:val="24"/>
        </w:rPr>
        <w:t>bién un rol destacable fomenta</w:t>
      </w:r>
      <w:r>
        <w:rPr>
          <w:rFonts w:ascii="Arial" w:cs="Arial" w:hAnsi="Arial"/>
          <w:sz w:val="24"/>
          <w:szCs w:val="24"/>
        </w:rPr>
        <w:t xml:space="preserve"> la generación de radicales libres, sobre todo si este estrés tiene cierta cronicidad, pudiendo contribuir a empeorar la concentración, motilidad y morfología espermática. Este factor </w:t>
      </w:r>
      <w:r>
        <w:rPr>
          <w:rFonts w:ascii="Arial" w:cs="Arial" w:hAnsi="Arial"/>
          <w:sz w:val="24"/>
          <w:szCs w:val="24"/>
        </w:rPr>
        <w:t>puede</w:t>
      </w:r>
      <w:r>
        <w:rPr>
          <w:rFonts w:ascii="Arial" w:cs="Arial" w:hAnsi="Arial"/>
          <w:sz w:val="24"/>
          <w:szCs w:val="24"/>
        </w:rPr>
        <w:t xml:space="preserve"> desencadenar cierta inapetencia sexual y, en cierto</w:t>
      </w:r>
      <w:r>
        <w:rPr>
          <w:rFonts w:ascii="Arial" w:cs="Arial" w:hAnsi="Arial"/>
          <w:sz w:val="24"/>
          <w:szCs w:val="24"/>
        </w:rPr>
        <w:t xml:space="preserve"> grado, disfunción eréctil.</w:t>
      </w:r>
    </w:p>
    <w:p>
      <w:pPr>
        <w:pStyle w:val="style0"/>
        <w:spacing w:after="0" w:lineRule="auto" w:line="360"/>
        <w:jc w:val="both"/>
        <w:rPr>
          <w:rFonts w:ascii="Arial" w:cs="Arial" w:hAnsi="Arial"/>
          <w:sz w:val="24"/>
          <w:szCs w:val="24"/>
        </w:rPr>
      </w:pPr>
      <w:r>
        <w:rPr>
          <w:rFonts w:ascii="Arial" w:cs="Arial" w:hAnsi="Arial"/>
          <w:sz w:val="24"/>
          <w:szCs w:val="24"/>
        </w:rPr>
        <w:t xml:space="preserve">De acuerdo a lo expresado por </w:t>
      </w:r>
      <w:r>
        <w:rPr>
          <w:rFonts w:ascii="Arial" w:cs="Arial" w:hAnsi="Arial"/>
          <w:sz w:val="24"/>
          <w:szCs w:val="24"/>
        </w:rPr>
        <w:t>Fundación Mayo para la Educación y la Investigación Médicas (1998-2025) otras causales son:</w:t>
      </w:r>
      <w:r>
        <w:rPr>
          <w:rFonts w:ascii="Arial" w:cs="Arial" w:hAnsi="Arial"/>
          <w:sz w:val="24"/>
          <w:szCs w:val="24"/>
        </w:rPr>
        <w:t xml:space="preserve"> </w:t>
      </w:r>
      <w:r>
        <w:rPr>
          <w:rFonts w:ascii="Arial" w:cs="Arial" w:hAnsi="Arial"/>
          <w:sz w:val="24"/>
          <w:szCs w:val="24"/>
        </w:rPr>
        <w:t>v</w:t>
      </w:r>
      <w:r>
        <w:rPr>
          <w:rFonts w:ascii="Arial" w:cs="Arial" w:hAnsi="Arial"/>
          <w:sz w:val="24"/>
          <w:szCs w:val="24"/>
        </w:rPr>
        <w:t>aricocele</w:t>
      </w:r>
      <w:r>
        <w:rPr>
          <w:rFonts w:ascii="Arial" w:cs="Arial" w:hAnsi="Arial"/>
          <w:sz w:val="24"/>
          <w:szCs w:val="24"/>
        </w:rPr>
        <w:t>, infección, p</w:t>
      </w:r>
      <w:r>
        <w:rPr>
          <w:rFonts w:ascii="Arial" w:cs="Arial" w:hAnsi="Arial"/>
          <w:sz w:val="24"/>
          <w:szCs w:val="24"/>
        </w:rPr>
        <w:t>roblemas de eyaculación</w:t>
      </w:r>
      <w:r>
        <w:rPr>
          <w:rFonts w:ascii="Arial" w:cs="Arial" w:hAnsi="Arial"/>
          <w:sz w:val="24"/>
          <w:szCs w:val="24"/>
        </w:rPr>
        <w:t>, a</w:t>
      </w:r>
      <w:r>
        <w:rPr>
          <w:rFonts w:ascii="Arial" w:cs="Arial" w:hAnsi="Arial"/>
          <w:sz w:val="24"/>
          <w:szCs w:val="24"/>
        </w:rPr>
        <w:t xml:space="preserve">nticuerpos </w:t>
      </w:r>
      <w:r>
        <w:rPr>
          <w:rFonts w:ascii="Arial" w:cs="Arial" w:hAnsi="Arial"/>
          <w:sz w:val="24"/>
          <w:szCs w:val="24"/>
        </w:rPr>
        <w:t xml:space="preserve">que atacan los espermatozoides, tumores, testículos no descendidos, desequilibrios hormonales, </w:t>
      </w:r>
      <w:r>
        <w:rPr>
          <w:rFonts w:ascii="Arial" w:cs="Arial" w:hAnsi="Arial"/>
          <w:sz w:val="24"/>
          <w:szCs w:val="24"/>
        </w:rPr>
        <w:t>obstrucciones que</w:t>
      </w:r>
      <w:r>
        <w:rPr>
          <w:rFonts w:ascii="Arial" w:cs="Arial" w:hAnsi="Arial"/>
          <w:sz w:val="24"/>
          <w:szCs w:val="24"/>
        </w:rPr>
        <w:t xml:space="preserve"> p</w:t>
      </w:r>
      <w:r>
        <w:rPr>
          <w:rFonts w:ascii="Arial" w:cs="Arial" w:hAnsi="Arial"/>
          <w:sz w:val="24"/>
          <w:szCs w:val="24"/>
        </w:rPr>
        <w:t>uede</w:t>
      </w:r>
      <w:r>
        <w:rPr>
          <w:rFonts w:ascii="Arial" w:cs="Arial" w:hAnsi="Arial"/>
          <w:sz w:val="24"/>
          <w:szCs w:val="24"/>
        </w:rPr>
        <w:t>n</w:t>
      </w:r>
      <w:r>
        <w:rPr>
          <w:rFonts w:ascii="Arial" w:cs="Arial" w:hAnsi="Arial"/>
          <w:sz w:val="24"/>
          <w:szCs w:val="24"/>
        </w:rPr>
        <w:t xml:space="preserve"> ocurrir en cualquier nivel</w:t>
      </w:r>
      <w:r>
        <w:rPr>
          <w:rFonts w:ascii="Arial" w:cs="Arial" w:hAnsi="Arial"/>
          <w:sz w:val="24"/>
          <w:szCs w:val="24"/>
        </w:rPr>
        <w:t xml:space="preserve"> dentro del testículo, en los conductos que lo drenan, </w:t>
      </w:r>
      <w:r>
        <w:rPr>
          <w:rFonts w:ascii="Arial" w:cs="Arial" w:hAnsi="Arial"/>
          <w:sz w:val="24"/>
          <w:szCs w:val="24"/>
        </w:rPr>
        <w:t>d</w:t>
      </w:r>
      <w:r>
        <w:rPr>
          <w:rFonts w:ascii="Arial" w:cs="Arial" w:hAnsi="Arial"/>
          <w:sz w:val="24"/>
          <w:szCs w:val="24"/>
        </w:rPr>
        <w:t>efectos cromosómicos</w:t>
      </w:r>
      <w:r>
        <w:rPr>
          <w:rFonts w:ascii="Arial" w:cs="Arial" w:hAnsi="Arial"/>
          <w:sz w:val="24"/>
          <w:szCs w:val="24"/>
        </w:rPr>
        <w:t xml:space="preserve"> y otras.</w:t>
      </w:r>
      <w:r>
        <w:rPr>
          <w:rFonts w:ascii="Arial" w:cs="Arial" w:hAnsi="Arial"/>
          <w:sz w:val="24"/>
          <w:szCs w:val="24"/>
        </w:rPr>
        <w:fldChar w:fldCharType="begin"/>
      </w:r>
      <w:r>
        <w:rPr>
          <w:rFonts w:ascii="Arial" w:cs="Arial" w:hAnsi="Arial"/>
          <w:sz w:val="24"/>
          <w:szCs w:val="24"/>
        </w:rPr>
        <w:instrText xml:space="preserve"> ADDIN ZOTERO_ITEM CSL_CITATION {"citationID":"3k7pRAqV","properties":{"formattedCitation":"(8)","plainCitation":"(8)","noteIndex":0},"citationItems":[{"id":68,"uris":["http://zotero.org/users/16953762/items/J49CYJAL"],"itemData":{"id":68,"type":"article-journal","container-title":"Fertility and Sterility","DOI":"10.1016/j.fertnstert.2014.12.103","ISSN":"00150282","issue":"3","journalAbbreviation":"Fertility and Sterility","language":"en","page":"e18-e25","source":"DOI.org (Crossref)","title":"Diagnostic evaluation of the infertile male: a committee opinion","title-short":"Diagnostic evaluation of the infertile male","volume":"103","issued":{"date-parts":[["2015",3]]}}}],"schema":"https://github.com/citation-style-language/schema/raw/master/csl-citation.json"} </w:instrText>
      </w:r>
      <w:r>
        <w:rPr>
          <w:rFonts w:ascii="Arial" w:cs="Arial" w:hAnsi="Arial"/>
          <w:sz w:val="24"/>
          <w:szCs w:val="24"/>
        </w:rPr>
        <w:fldChar w:fldCharType="separate"/>
      </w:r>
      <w:r>
        <w:rPr>
          <w:rFonts w:ascii="Arial" w:cs="Arial" w:hAnsi="Arial"/>
          <w:sz w:val="24"/>
        </w:rPr>
        <w:t>(8)</w:t>
      </w:r>
      <w:r>
        <w:rPr>
          <w:rFonts w:ascii="Arial" w:cs="Arial" w:hAnsi="Arial"/>
          <w:sz w:val="24"/>
          <w:szCs w:val="24"/>
        </w:rPr>
        <w:fldChar w:fldCharType="end"/>
      </w:r>
    </w:p>
    <w:p>
      <w:pPr>
        <w:pStyle w:val="style0"/>
        <w:spacing w:after="0" w:lineRule="auto" w:line="360"/>
        <w:jc w:val="both"/>
        <w:rPr>
          <w:rFonts w:ascii="Arial" w:cs="Arial" w:hAnsi="Arial"/>
          <w:sz w:val="24"/>
          <w:szCs w:val="24"/>
        </w:rPr>
      </w:pPr>
      <w:r>
        <w:rPr>
          <w:rFonts w:ascii="Arial" w:cs="Arial" w:hAnsi="Arial"/>
          <w:sz w:val="24"/>
          <w:szCs w:val="24"/>
        </w:rPr>
        <w:t xml:space="preserve">El efecto de la contaminación y los </w:t>
      </w:r>
      <w:r>
        <w:rPr>
          <w:rFonts w:ascii="Arial" w:cs="Arial" w:hAnsi="Arial"/>
          <w:sz w:val="24"/>
          <w:szCs w:val="24"/>
        </w:rPr>
        <w:t>disruptores</w:t>
      </w:r>
      <w:r>
        <w:rPr>
          <w:rFonts w:ascii="Arial" w:cs="Arial" w:hAnsi="Arial"/>
          <w:sz w:val="24"/>
          <w:szCs w:val="24"/>
        </w:rPr>
        <w:t xml:space="preserve"> endocrinos sobre la fertilidad se están investigando cada vez más. Se ha observado que varias sustancias tienen relación con la criptorquidia (alteración en la localización de los testículos) y disminución de la calidad y la viabilidad del sem</w:t>
      </w:r>
      <w:r>
        <w:rPr>
          <w:rFonts w:ascii="Arial" w:cs="Arial" w:hAnsi="Arial"/>
          <w:sz w:val="24"/>
          <w:szCs w:val="24"/>
        </w:rPr>
        <w:t>en, entre otras consecuencias.</w:t>
      </w:r>
    </w:p>
    <w:p>
      <w:pPr>
        <w:pStyle w:val="style0"/>
        <w:spacing w:after="0" w:lineRule="auto" w:line="360"/>
        <w:jc w:val="both"/>
        <w:rPr>
          <w:rFonts w:ascii="Arial" w:cs="Arial" w:hAnsi="Arial"/>
          <w:color w:val="000000"/>
          <w:sz w:val="24"/>
          <w:szCs w:val="24"/>
        </w:rPr>
      </w:pPr>
      <w:r>
        <w:rPr>
          <w:rFonts w:ascii="Arial" w:cs="Arial" w:hAnsi="Arial"/>
          <w:color w:val="000000"/>
          <w:sz w:val="24"/>
          <w:szCs w:val="24"/>
        </w:rPr>
        <w:t xml:space="preserve">El fallo </w:t>
      </w:r>
      <w:r>
        <w:rPr>
          <w:rFonts w:ascii="Arial" w:cs="Arial" w:hAnsi="Arial"/>
          <w:color w:val="000000"/>
          <w:sz w:val="24"/>
          <w:szCs w:val="24"/>
        </w:rPr>
        <w:t>espermatogénico</w:t>
      </w:r>
      <w:r>
        <w:rPr>
          <w:rFonts w:ascii="Arial" w:cs="Arial" w:hAnsi="Arial"/>
          <w:color w:val="000000"/>
          <w:sz w:val="24"/>
          <w:szCs w:val="24"/>
        </w:rPr>
        <w:t xml:space="preserve"> primario (FEP) es</w:t>
      </w:r>
      <w:r>
        <w:rPr>
          <w:rFonts w:ascii="Arial" w:cs="Arial" w:hAnsi="Arial"/>
          <w:color w:val="000000"/>
          <w:sz w:val="24"/>
          <w:szCs w:val="24"/>
        </w:rPr>
        <w:t xml:space="preserve"> otra causal, </w:t>
      </w:r>
      <w:r>
        <w:rPr>
          <w:rFonts w:ascii="Arial" w:cs="Arial" w:hAnsi="Arial"/>
          <w:color w:val="000000"/>
          <w:sz w:val="24"/>
          <w:szCs w:val="24"/>
        </w:rPr>
        <w:t>definida como</w:t>
      </w:r>
      <w:r>
        <w:rPr>
          <w:rFonts w:ascii="Arial" w:cs="Arial" w:hAnsi="Arial"/>
          <w:color w:val="000000"/>
          <w:sz w:val="24"/>
          <w:szCs w:val="24"/>
        </w:rPr>
        <w:t xml:space="preserve"> aquella alteración en la espermatogénesis causada por una condición diferente del nivel hipotálamo-hipofisario. La histología testicular mostrará diferentes grados de alteraciones espermatogénicas, desde daño tubular a </w:t>
      </w:r>
      <w:r>
        <w:rPr>
          <w:rFonts w:ascii="Arial" w:cs="Arial" w:hAnsi="Arial"/>
          <w:color w:val="000000"/>
          <w:sz w:val="24"/>
          <w:szCs w:val="24"/>
        </w:rPr>
        <w:t>hipoespermatogénesis</w:t>
      </w:r>
      <w:r>
        <w:rPr>
          <w:rFonts w:ascii="Arial" w:cs="Arial" w:hAnsi="Arial"/>
          <w:color w:val="000000"/>
          <w:sz w:val="24"/>
          <w:szCs w:val="24"/>
        </w:rPr>
        <w:t>.</w:t>
      </w:r>
      <w:r>
        <w:rPr>
          <w:rFonts w:ascii="Arial" w:cs="Arial" w:hAnsi="Arial"/>
          <w:color w:val="000000"/>
          <w:sz w:val="24"/>
          <w:szCs w:val="24"/>
        </w:rPr>
        <w:t xml:space="preserve"> (Ver anexo 2)</w:t>
      </w:r>
      <w:r>
        <w:rPr>
          <w:rFonts w:ascii="Arial" w:cs="Arial" w:hAnsi="Arial"/>
          <w:color w:val="000000"/>
          <w:sz w:val="24"/>
          <w:szCs w:val="24"/>
        </w:rPr>
        <w:t xml:space="preserve"> </w:t>
      </w:r>
    </w:p>
    <w:p>
      <w:pPr>
        <w:pStyle w:val="style0"/>
        <w:spacing w:after="0" w:lineRule="auto" w:line="360"/>
        <w:jc w:val="both"/>
        <w:rPr>
          <w:rFonts w:ascii="Arial" w:cs="Arial" w:hAnsi="Arial"/>
          <w:color w:val="000000"/>
          <w:sz w:val="24"/>
          <w:szCs w:val="24"/>
        </w:rPr>
      </w:pPr>
      <w:r>
        <w:rPr>
          <w:rFonts w:ascii="Arial" w:cs="Arial" w:hAnsi="Arial"/>
          <w:color w:val="000000"/>
          <w:sz w:val="24"/>
          <w:szCs w:val="24"/>
        </w:rPr>
        <w:t xml:space="preserve">Dependiendo de la gravedad del proceso, los niveles de hormona foliculoestimulante (FSH) pueden estar elevados y los testes pueden estar disminuidos de tamaño y/o consistencia. Antes de la era del ICSI, los niveles aumentados de FSH eran considerados un signo de fallo </w:t>
      </w:r>
      <w:r>
        <w:rPr>
          <w:rFonts w:ascii="Arial" w:cs="Arial" w:hAnsi="Arial"/>
          <w:color w:val="000000"/>
          <w:sz w:val="24"/>
          <w:szCs w:val="24"/>
        </w:rPr>
        <w:t>espermatogénico</w:t>
      </w:r>
      <w:r>
        <w:rPr>
          <w:rFonts w:ascii="Arial" w:cs="Arial" w:hAnsi="Arial"/>
          <w:color w:val="000000"/>
          <w:sz w:val="24"/>
          <w:szCs w:val="24"/>
        </w:rPr>
        <w:t xml:space="preserve"> grave y no se indicaban otros procesos diagnósticos. </w:t>
      </w:r>
      <w:r>
        <w:rPr>
          <w:rFonts w:ascii="Arial" w:cs="Arial" w:hAnsi="Arial"/>
          <w:color w:val="000000"/>
          <w:sz w:val="24"/>
          <w:szCs w:val="24"/>
        </w:rPr>
        <w:fldChar w:fldCharType="begin"/>
      </w:r>
      <w:r>
        <w:rPr>
          <w:rFonts w:ascii="Arial" w:cs="Arial" w:hAnsi="Arial"/>
          <w:color w:val="000000"/>
          <w:sz w:val="24"/>
          <w:szCs w:val="24"/>
        </w:rPr>
        <w:instrText xml:space="preserve"> ADDIN ZOTERO_ITEM CSL_CITATION {"citationID":"E9JpTJYP","properties":{"formattedCitation":"(9)","plainCitation":"(9)","noteIndex":0},"citationItems":[{"id":72,"uris":["http://zotero.org/users/16953762/items/DJZZQULD"],"itemData":{"id":72,"type":"article-journal","abstract":"La infertilidad, entendiendo ésta como la que padece una pareja que, tras un año de relaciones sin tomar medidas de protección, no consigue un embarazo, afecta aproximadamente al 15% de parejas. La importancia del factor masculine como causa de infertilidad puede llegar a suponer el 50% del total de consultas. Entre las múltiples causas de infertilidad masculina se encuentran los problemas obstructivos de la vía seminal, el fallo testicular primario, el varicocele, las infecciones urogenitales o los disturbios endocrinos entre otros. Pero existe también un porcentaje de varones en los que no se encuentra una causa específica de infertilidad, estando en muchos de estos casos implicados un problema genético o inmunológico. En este trabajo revisamos las causas más frecuentes exponiendo de manera esquemática su etiología, anamnesis, exploraciones y tratamiento recomendados.","container-title":"Semergen: revista española de medicina de familia","DOI":"10.1016/S1138-3593(06)73261-0","ISSN":"1138-3593, 1138-3593","language":"spa","page":"223-232","source":"portalinvestigacion.uniovi.es","title":"Infertilidad masculina","volume":"5","author":[{"family":"Jalón Monzón","given":"Antonio"},{"family":"Martín Benito","given":"José Luis"},{"family":"Álvarez Múgica","given":"Miguel"},{"family":"García Rodríguez","given":"J."},{"family":"Fernández Gómez","given":"Jesús María"},{"family":"Viña Alonso","given":"L."},{"family":"Jalón Monzón","given":"M."},{"family":"Jalón Monzón","given":"Antonio"},{"family":"Martín Benito","given":"José Luis"},{"family":"Álvarez Múgica","given":"Miguel"},{"family":"García Rodríguez","given":"J."},{"family":"Fernández Gómez","given":"Jesús María"},{"family":"Viña Alonso","given":"L."},{"family":"Jalón Monzón","given":"M."}],"issued":{"date-parts":[["2006"]]}}}],"schema":"https://github.com/citation-style-language/schema/raw/master/csl-citation.json"} </w:instrText>
      </w:r>
      <w:r>
        <w:rPr>
          <w:rFonts w:ascii="Arial" w:cs="Arial" w:hAnsi="Arial"/>
          <w:color w:val="000000"/>
          <w:sz w:val="24"/>
          <w:szCs w:val="24"/>
        </w:rPr>
        <w:fldChar w:fldCharType="separate"/>
      </w:r>
      <w:r>
        <w:rPr>
          <w:rFonts w:ascii="Arial" w:cs="Arial" w:hAnsi="Arial"/>
          <w:sz w:val="24"/>
        </w:rPr>
        <w:t>(9)</w:t>
      </w:r>
      <w:r>
        <w:rPr>
          <w:rFonts w:ascii="Arial" w:cs="Arial" w:hAnsi="Arial"/>
          <w:color w:val="000000"/>
          <w:sz w:val="24"/>
          <w:szCs w:val="24"/>
        </w:rPr>
        <w:fldChar w:fldCharType="end"/>
      </w:r>
    </w:p>
    <w:p>
      <w:pPr>
        <w:pStyle w:val="style0"/>
        <w:spacing w:after="0" w:lineRule="auto" w:line="360"/>
        <w:jc w:val="both"/>
        <w:rPr>
          <w:rFonts w:ascii="Arial" w:cs="Arial" w:hAnsi="Arial"/>
          <w:sz w:val="24"/>
          <w:szCs w:val="24"/>
        </w:rPr>
      </w:pPr>
      <w:r>
        <w:rPr>
          <w:rFonts w:ascii="Arial" w:cs="Arial" w:hAnsi="Arial"/>
          <w:sz w:val="24"/>
          <w:szCs w:val="24"/>
        </w:rPr>
        <w:t xml:space="preserve">En resumen, es básico prestar la misma atención al hombre que a la mujer cuando el embarazo no llega. Adicionalmente, al someterse a un estudio de fertilidad completo, las pruebas médicas son igual de importantes que la historia clínica y el estilo de vida para identificar qué factores </w:t>
      </w:r>
      <w:r>
        <w:rPr>
          <w:rFonts w:ascii="Arial" w:cs="Arial" w:hAnsi="Arial"/>
          <w:sz w:val="24"/>
          <w:szCs w:val="24"/>
        </w:rPr>
        <w:t>modificables pueden estar perjudicando la fertilidad, en este caso masculina, y posteriormente trabajarla para conseguir el mejor resultado posible: un embarazo y un bebé sanos.</w:t>
      </w:r>
    </w:p>
    <w:p>
      <w:pPr>
        <w:pStyle w:val="style0"/>
        <w:spacing w:after="0" w:lineRule="auto" w:line="360"/>
        <w:jc w:val="both"/>
        <w:rPr>
          <w:rFonts w:ascii="Arial" w:cs="Arial" w:hAnsi="Arial"/>
          <w:color w:val="ff0000"/>
          <w:sz w:val="24"/>
          <w:szCs w:val="24"/>
        </w:rPr>
      </w:pPr>
      <w:r>
        <w:rPr>
          <w:rFonts w:ascii="Arial" w:cs="Arial" w:hAnsi="Arial"/>
          <w:color w:val="000000"/>
          <w:sz w:val="24"/>
          <w:szCs w:val="24"/>
        </w:rPr>
        <w:t>Las causas de infertilidad pueden ser diversas pero se estima que en aproximadamente la mitad de los casos está involucrado el factor masculino, a pesar de lo cual la investigación en materia de diagnóstico y tratamiento de la infertilidad en el varón ha avanzado poco.</w:t>
      </w:r>
    </w:p>
    <w:p>
      <w:pPr>
        <w:pStyle w:val="style0"/>
        <w:tabs>
          <w:tab w:val="left" w:leader="none" w:pos="7158"/>
        </w:tabs>
        <w:spacing w:after="0" w:lineRule="auto" w:line="360"/>
        <w:jc w:val="both"/>
        <w:rPr>
          <w:rFonts w:ascii="Arial" w:cs="Arial" w:hAnsi="Arial"/>
          <w:sz w:val="24"/>
          <w:szCs w:val="24"/>
        </w:rPr>
      </w:pPr>
    </w:p>
    <w:p>
      <w:pPr>
        <w:pStyle w:val="style0"/>
        <w:tabs>
          <w:tab w:val="left" w:leader="none" w:pos="7158"/>
        </w:tabs>
        <w:spacing w:after="0" w:lineRule="auto" w:line="360"/>
        <w:jc w:val="both"/>
        <w:rPr>
          <w:rFonts w:ascii="Arial" w:cs="Arial" w:hAnsi="Arial"/>
          <w:sz w:val="24"/>
          <w:szCs w:val="24"/>
        </w:rPr>
      </w:pPr>
    </w:p>
    <w:p>
      <w:pPr>
        <w:pStyle w:val="style0"/>
        <w:tabs>
          <w:tab w:val="left" w:leader="none" w:pos="7158"/>
        </w:tabs>
        <w:spacing w:after="0" w:lineRule="auto" w:line="360"/>
        <w:jc w:val="both"/>
        <w:rPr>
          <w:rFonts w:ascii="Arial" w:cs="Arial" w:hAnsi="Arial"/>
          <w:sz w:val="24"/>
          <w:szCs w:val="24"/>
        </w:rPr>
      </w:pPr>
    </w:p>
    <w:p>
      <w:pPr>
        <w:pStyle w:val="style0"/>
        <w:tabs>
          <w:tab w:val="left" w:leader="none" w:pos="7158"/>
        </w:tabs>
        <w:spacing w:after="0" w:lineRule="auto" w:line="360"/>
        <w:jc w:val="both"/>
        <w:rPr>
          <w:rFonts w:ascii="Arial" w:cs="Arial" w:hAnsi="Arial"/>
          <w:sz w:val="24"/>
          <w:szCs w:val="24"/>
        </w:rPr>
      </w:pPr>
    </w:p>
    <w:p>
      <w:pPr>
        <w:pStyle w:val="style0"/>
        <w:tabs>
          <w:tab w:val="left" w:leader="none" w:pos="7158"/>
        </w:tabs>
        <w:spacing w:after="0" w:lineRule="auto" w:line="360"/>
        <w:jc w:val="both"/>
        <w:rPr>
          <w:rFonts w:ascii="Arial" w:cs="Arial" w:hAnsi="Arial"/>
          <w:sz w:val="24"/>
          <w:szCs w:val="24"/>
        </w:rPr>
      </w:pPr>
    </w:p>
    <w:p>
      <w:pPr>
        <w:pStyle w:val="style0"/>
        <w:tabs>
          <w:tab w:val="left" w:leader="none" w:pos="7158"/>
        </w:tabs>
        <w:spacing w:after="0" w:lineRule="auto" w:line="360"/>
        <w:jc w:val="both"/>
        <w:rPr>
          <w:rFonts w:ascii="Arial" w:cs="Arial" w:hAnsi="Arial"/>
          <w:sz w:val="24"/>
          <w:szCs w:val="24"/>
        </w:rPr>
      </w:pPr>
    </w:p>
    <w:p>
      <w:pPr>
        <w:pStyle w:val="style0"/>
        <w:tabs>
          <w:tab w:val="left" w:leader="none" w:pos="7158"/>
        </w:tabs>
        <w:spacing w:after="0" w:lineRule="auto" w:line="360"/>
        <w:jc w:val="both"/>
        <w:rPr>
          <w:rFonts w:ascii="Arial" w:cs="Arial" w:hAnsi="Arial"/>
          <w:sz w:val="24"/>
          <w:szCs w:val="24"/>
        </w:rPr>
      </w:pPr>
    </w:p>
    <w:p>
      <w:pPr>
        <w:pStyle w:val="style0"/>
        <w:tabs>
          <w:tab w:val="left" w:leader="none" w:pos="7158"/>
        </w:tabs>
        <w:spacing w:after="0" w:lineRule="auto" w:line="360"/>
        <w:jc w:val="both"/>
        <w:rPr>
          <w:rFonts w:ascii="Arial" w:cs="Arial" w:hAnsi="Arial"/>
          <w:sz w:val="24"/>
          <w:szCs w:val="24"/>
        </w:rPr>
      </w:pPr>
    </w:p>
    <w:p>
      <w:pPr>
        <w:pStyle w:val="style0"/>
        <w:tabs>
          <w:tab w:val="left" w:leader="none" w:pos="7158"/>
        </w:tabs>
        <w:spacing w:after="0" w:lineRule="auto" w:line="360"/>
        <w:jc w:val="both"/>
        <w:rPr>
          <w:rFonts w:ascii="Arial" w:cs="Arial" w:hAnsi="Arial"/>
          <w:sz w:val="24"/>
          <w:szCs w:val="24"/>
        </w:rPr>
      </w:pPr>
    </w:p>
    <w:p>
      <w:pPr>
        <w:pStyle w:val="style0"/>
        <w:tabs>
          <w:tab w:val="left" w:leader="none" w:pos="7158"/>
        </w:tabs>
        <w:spacing w:after="0" w:lineRule="auto" w:line="360"/>
        <w:jc w:val="both"/>
        <w:rPr>
          <w:rFonts w:ascii="Arial" w:cs="Arial" w:hAnsi="Arial"/>
          <w:sz w:val="24"/>
          <w:szCs w:val="24"/>
        </w:rPr>
      </w:pPr>
    </w:p>
    <w:p>
      <w:pPr>
        <w:pStyle w:val="style0"/>
        <w:tabs>
          <w:tab w:val="left" w:leader="none" w:pos="7158"/>
        </w:tabs>
        <w:spacing w:after="0" w:lineRule="auto" w:line="360"/>
        <w:jc w:val="both"/>
        <w:rPr>
          <w:rFonts w:ascii="Arial" w:cs="Arial" w:hAnsi="Arial"/>
          <w:sz w:val="24"/>
          <w:szCs w:val="24"/>
        </w:rPr>
      </w:pPr>
    </w:p>
    <w:p>
      <w:pPr>
        <w:pStyle w:val="style0"/>
        <w:tabs>
          <w:tab w:val="left" w:leader="none" w:pos="7158"/>
        </w:tabs>
        <w:spacing w:after="0" w:lineRule="auto" w:line="360"/>
        <w:jc w:val="both"/>
        <w:rPr>
          <w:rFonts w:ascii="Arial" w:cs="Arial" w:hAnsi="Arial"/>
          <w:sz w:val="24"/>
          <w:szCs w:val="24"/>
        </w:rPr>
      </w:pPr>
    </w:p>
    <w:p>
      <w:pPr>
        <w:pStyle w:val="style0"/>
        <w:tabs>
          <w:tab w:val="left" w:leader="none" w:pos="7158"/>
        </w:tabs>
        <w:spacing w:after="0" w:lineRule="auto" w:line="360"/>
        <w:jc w:val="both"/>
        <w:rPr>
          <w:rFonts w:ascii="Arial" w:cs="Arial" w:hAnsi="Arial"/>
          <w:sz w:val="24"/>
          <w:szCs w:val="24"/>
        </w:rPr>
      </w:pPr>
    </w:p>
    <w:p>
      <w:pPr>
        <w:pStyle w:val="style0"/>
        <w:tabs>
          <w:tab w:val="left" w:leader="none" w:pos="7158"/>
        </w:tabs>
        <w:spacing w:after="0" w:lineRule="auto" w:line="360"/>
        <w:jc w:val="both"/>
        <w:rPr>
          <w:rFonts w:ascii="Arial" w:cs="Arial" w:hAnsi="Arial"/>
          <w:sz w:val="24"/>
          <w:szCs w:val="24"/>
        </w:rPr>
      </w:pPr>
    </w:p>
    <w:p>
      <w:pPr>
        <w:pStyle w:val="style0"/>
        <w:tabs>
          <w:tab w:val="left" w:leader="none" w:pos="7158"/>
        </w:tabs>
        <w:spacing w:after="0" w:lineRule="auto" w:line="360"/>
        <w:jc w:val="both"/>
        <w:rPr>
          <w:rFonts w:ascii="Arial" w:cs="Arial" w:hAnsi="Arial"/>
          <w:sz w:val="24"/>
          <w:szCs w:val="24"/>
        </w:rPr>
      </w:pPr>
    </w:p>
    <w:p>
      <w:pPr>
        <w:pStyle w:val="style0"/>
        <w:tabs>
          <w:tab w:val="left" w:leader="none" w:pos="7158"/>
        </w:tabs>
        <w:spacing w:after="0" w:lineRule="auto" w:line="360"/>
        <w:jc w:val="both"/>
        <w:rPr>
          <w:rFonts w:ascii="Arial" w:cs="Arial" w:hAnsi="Arial"/>
          <w:sz w:val="24"/>
          <w:szCs w:val="24"/>
        </w:rPr>
      </w:pPr>
    </w:p>
    <w:p>
      <w:pPr>
        <w:pStyle w:val="style0"/>
        <w:tabs>
          <w:tab w:val="left" w:leader="none" w:pos="7158"/>
        </w:tabs>
        <w:spacing w:after="0" w:lineRule="auto" w:line="360"/>
        <w:jc w:val="both"/>
        <w:rPr>
          <w:rFonts w:ascii="Arial" w:cs="Arial" w:hAnsi="Arial"/>
          <w:sz w:val="24"/>
          <w:szCs w:val="24"/>
        </w:rPr>
      </w:pPr>
    </w:p>
    <w:p>
      <w:pPr>
        <w:pStyle w:val="style0"/>
        <w:tabs>
          <w:tab w:val="left" w:leader="none" w:pos="7158"/>
        </w:tabs>
        <w:spacing w:after="0" w:lineRule="auto" w:line="360"/>
        <w:jc w:val="both"/>
        <w:rPr>
          <w:rFonts w:ascii="Arial" w:cs="Arial" w:hAnsi="Arial"/>
          <w:sz w:val="24"/>
          <w:szCs w:val="24"/>
        </w:rPr>
      </w:pPr>
    </w:p>
    <w:p>
      <w:pPr>
        <w:pStyle w:val="style0"/>
        <w:tabs>
          <w:tab w:val="left" w:leader="none" w:pos="7158"/>
        </w:tabs>
        <w:spacing w:after="0" w:lineRule="auto" w:line="360"/>
        <w:jc w:val="both"/>
        <w:rPr>
          <w:rFonts w:ascii="Arial" w:cs="Arial" w:hAnsi="Arial"/>
          <w:sz w:val="24"/>
          <w:szCs w:val="24"/>
        </w:rPr>
      </w:pPr>
    </w:p>
    <w:p>
      <w:pPr>
        <w:pStyle w:val="style0"/>
        <w:tabs>
          <w:tab w:val="left" w:leader="none" w:pos="7158"/>
        </w:tabs>
        <w:spacing w:after="0" w:lineRule="auto" w:line="360"/>
        <w:jc w:val="both"/>
        <w:rPr>
          <w:rFonts w:ascii="Arial" w:cs="Arial" w:hAnsi="Arial"/>
          <w:sz w:val="24"/>
          <w:szCs w:val="24"/>
        </w:rPr>
      </w:pPr>
    </w:p>
    <w:p>
      <w:pPr>
        <w:pStyle w:val="style0"/>
        <w:tabs>
          <w:tab w:val="left" w:leader="none" w:pos="7158"/>
        </w:tabs>
        <w:spacing w:after="0" w:lineRule="auto" w:line="360"/>
        <w:jc w:val="both"/>
        <w:rPr>
          <w:rFonts w:ascii="Arial" w:cs="Arial" w:hAnsi="Arial"/>
          <w:sz w:val="24"/>
          <w:szCs w:val="24"/>
        </w:rPr>
      </w:pPr>
    </w:p>
    <w:p>
      <w:pPr>
        <w:pStyle w:val="style0"/>
        <w:tabs>
          <w:tab w:val="left" w:leader="none" w:pos="7158"/>
        </w:tabs>
        <w:spacing w:after="0" w:lineRule="auto" w:line="360"/>
        <w:jc w:val="both"/>
        <w:rPr>
          <w:rFonts w:ascii="Arial" w:cs="Arial" w:hAnsi="Arial"/>
          <w:sz w:val="24"/>
          <w:szCs w:val="24"/>
        </w:rPr>
      </w:pPr>
    </w:p>
    <w:p>
      <w:pPr>
        <w:pStyle w:val="style0"/>
        <w:tabs>
          <w:tab w:val="left" w:leader="none" w:pos="7158"/>
        </w:tabs>
        <w:spacing w:after="0" w:lineRule="auto" w:line="360"/>
        <w:jc w:val="both"/>
        <w:rPr>
          <w:rFonts w:ascii="Arial" w:cs="Arial" w:hAnsi="Arial"/>
          <w:sz w:val="24"/>
          <w:szCs w:val="24"/>
        </w:rPr>
      </w:pPr>
    </w:p>
    <w:p>
      <w:pPr>
        <w:pStyle w:val="style0"/>
        <w:tabs>
          <w:tab w:val="left" w:leader="none" w:pos="7158"/>
        </w:tabs>
        <w:spacing w:after="0" w:lineRule="auto" w:line="360"/>
        <w:jc w:val="both"/>
        <w:rPr>
          <w:rFonts w:ascii="Arial" w:cs="Arial" w:hAnsi="Arial"/>
          <w:sz w:val="24"/>
          <w:szCs w:val="24"/>
        </w:rPr>
      </w:pPr>
    </w:p>
    <w:p>
      <w:pPr>
        <w:pStyle w:val="style0"/>
        <w:tabs>
          <w:tab w:val="left" w:leader="none" w:pos="7158"/>
        </w:tabs>
        <w:spacing w:after="0" w:lineRule="auto" w:line="360"/>
        <w:jc w:val="both"/>
        <w:rPr>
          <w:rFonts w:ascii="Arial" w:cs="Arial" w:hAnsi="Arial"/>
          <w:sz w:val="24"/>
          <w:szCs w:val="24"/>
        </w:rPr>
      </w:pPr>
    </w:p>
    <w:p>
      <w:pPr>
        <w:pStyle w:val="style0"/>
        <w:tabs>
          <w:tab w:val="left" w:leader="none" w:pos="7158"/>
        </w:tabs>
        <w:spacing w:after="0" w:lineRule="auto" w:line="360"/>
        <w:jc w:val="both"/>
        <w:rPr>
          <w:rFonts w:ascii="Arial" w:cs="Arial" w:hAnsi="Arial"/>
          <w:sz w:val="24"/>
          <w:szCs w:val="24"/>
        </w:rPr>
      </w:pPr>
      <w:r>
        <w:rPr>
          <w:rFonts w:ascii="Arial" w:cs="Arial" w:hAnsi="Arial"/>
          <w:sz w:val="24"/>
          <w:szCs w:val="24"/>
        </w:rPr>
        <w:tab/>
      </w:r>
    </w:p>
    <w:bookmarkStart w:id="4" w:name="_Toc208694686"/>
    <w:p>
      <w:pPr>
        <w:pStyle w:val="style3"/>
        <w:spacing w:lineRule="auto" w:line="360"/>
        <w:jc w:val="both"/>
        <w:rPr>
          <w:rFonts w:ascii="Arial" w:cs="Arial" w:hAnsi="Arial"/>
          <w:b/>
          <w:color w:val="auto"/>
        </w:rPr>
      </w:pPr>
      <w:r>
        <w:rPr>
          <w:rFonts w:ascii="Arial" w:cs="Arial" w:hAnsi="Arial"/>
          <w:b/>
          <w:color w:val="auto"/>
        </w:rPr>
        <w:t>CONCLUSIONES</w:t>
      </w:r>
      <w:bookmarkEnd w:id="4"/>
    </w:p>
    <w:p>
      <w:pPr>
        <w:pStyle w:val="style0"/>
        <w:spacing w:after="0" w:lineRule="auto" w:line="360"/>
        <w:jc w:val="both"/>
        <w:rPr>
          <w:rFonts w:ascii="Arial" w:cs="Arial" w:hAnsi="Arial"/>
          <w:sz w:val="24"/>
          <w:szCs w:val="24"/>
        </w:rPr>
      </w:pPr>
    </w:p>
    <w:p>
      <w:pPr>
        <w:pStyle w:val="style0"/>
        <w:spacing w:lineRule="auto" w:line="360"/>
        <w:jc w:val="both"/>
        <w:rPr>
          <w:rFonts w:ascii="Arial" w:cs="Arial" w:hAnsi="Arial"/>
          <w:sz w:val="24"/>
          <w:szCs w:val="24"/>
        </w:rPr>
      </w:pPr>
      <w:r>
        <w:rPr>
          <w:rFonts w:ascii="Arial" w:cs="Arial" w:hAnsi="Arial"/>
          <w:sz w:val="24"/>
          <w:szCs w:val="24"/>
        </w:rPr>
        <w:t>Tras la revisión bibliográfica realizada, se pueden establecer las siguientes conclusiones:</w:t>
      </w:r>
    </w:p>
    <w:p>
      <w:pPr>
        <w:pStyle w:val="style0"/>
        <w:spacing w:after="0" w:lineRule="auto" w:line="360"/>
        <w:jc w:val="both"/>
        <w:rPr>
          <w:rFonts w:ascii="Arial" w:cs="Arial" w:hAnsi="Arial"/>
          <w:sz w:val="24"/>
          <w:szCs w:val="24"/>
        </w:rPr>
      </w:pPr>
      <w:r>
        <w:rPr>
          <w:rFonts w:ascii="Arial" w:cs="Arial" w:hAnsi="Arial"/>
          <w:sz w:val="24"/>
          <w:szCs w:val="24"/>
        </w:rPr>
        <w:t>La comprensión de la infertilidad masculina ha experimentado una evolución histórica monumental, transitando desde explicaciones míticas y teológicas que culpabilizaban a la mujer, hasta un enfoque científico y multidisciplinar basado en la evidencia. Hitos como la invención del microscopio, el desarrollo del espermiograma y el advenimiento de las técnicas de reproducción asistida (como la ICSI) han sido cruciales para este progreso.</w:t>
      </w:r>
    </w:p>
    <w:p>
      <w:pPr>
        <w:pStyle w:val="style0"/>
        <w:spacing w:after="0" w:lineRule="auto" w:line="360"/>
        <w:jc w:val="both"/>
        <w:rPr>
          <w:rFonts w:ascii="Arial" w:cs="Arial" w:hAnsi="Arial"/>
          <w:sz w:val="24"/>
          <w:szCs w:val="24"/>
        </w:rPr>
      </w:pPr>
      <w:r>
        <w:rPr>
          <w:rFonts w:ascii="Arial" w:cs="Arial" w:hAnsi="Arial"/>
          <w:sz w:val="24"/>
          <w:szCs w:val="24"/>
        </w:rPr>
        <w:t>Se confirma que el factor masculino es una causa prevalente en los problemas de fertilidad de pareja. Sus causas son multifactoriales, abarcando desde factores anatómicos (varicocele), genéticos (</w:t>
      </w:r>
      <w:r>
        <w:rPr>
          <w:rFonts w:ascii="Arial" w:cs="Arial" w:hAnsi="Arial"/>
          <w:sz w:val="24"/>
          <w:szCs w:val="24"/>
        </w:rPr>
        <w:t>microdeleciones</w:t>
      </w:r>
      <w:r>
        <w:rPr>
          <w:rFonts w:ascii="Arial" w:cs="Arial" w:hAnsi="Arial"/>
          <w:sz w:val="24"/>
          <w:szCs w:val="24"/>
        </w:rPr>
        <w:t xml:space="preserve"> del cromosoma Y), hormonales, ambientales (</w:t>
      </w:r>
      <w:r>
        <w:rPr>
          <w:rFonts w:ascii="Arial" w:cs="Arial" w:hAnsi="Arial"/>
          <w:sz w:val="24"/>
          <w:szCs w:val="24"/>
        </w:rPr>
        <w:t>disruptores</w:t>
      </w:r>
      <w:r>
        <w:rPr>
          <w:rFonts w:ascii="Arial" w:cs="Arial" w:hAnsi="Arial"/>
          <w:sz w:val="24"/>
          <w:szCs w:val="24"/>
        </w:rPr>
        <w:t xml:space="preserve"> endocrinos) hasta aspectos del estilo de vida (dieta, estrés, hábitos tóxicos).</w:t>
      </w:r>
    </w:p>
    <w:p>
      <w:pPr>
        <w:pStyle w:val="style0"/>
        <w:spacing w:after="0" w:lineRule="auto" w:line="360"/>
        <w:jc w:val="both"/>
        <w:rPr>
          <w:rFonts w:ascii="Arial" w:cs="Arial" w:hAnsi="Arial"/>
          <w:sz w:val="24"/>
          <w:szCs w:val="24"/>
        </w:rPr>
      </w:pPr>
      <w:r>
        <w:rPr>
          <w:rFonts w:ascii="Arial" w:cs="Arial" w:hAnsi="Arial"/>
          <w:sz w:val="24"/>
          <w:szCs w:val="24"/>
        </w:rPr>
        <w:t>El abordaje contemporáneo debe ser integral y holístico, superando el paradigma puramente biomédico. Es imprescindible incorporar la evaluación de los aspectos psicológicos y socioculturales, que impactan significativamente en el bienestar mental del hombre y en su disposición a buscar ayuda, además de considerar la salud general del paciente, ya que la infertilidad puede ser un marcador de otras condiciones sistémicas.</w:t>
      </w:r>
    </w:p>
    <w:p>
      <w:pPr>
        <w:pStyle w:val="style0"/>
        <w:spacing w:after="0" w:lineRule="auto" w:line="360"/>
        <w:jc w:val="both"/>
        <w:rPr>
          <w:rFonts w:ascii="Arial" w:cs="Arial" w:hAnsi="Arial"/>
          <w:sz w:val="24"/>
          <w:szCs w:val="24"/>
        </w:rPr>
      </w:pPr>
      <w:r>
        <w:rPr>
          <w:rFonts w:ascii="Arial" w:cs="Arial" w:hAnsi="Arial"/>
          <w:sz w:val="24"/>
          <w:szCs w:val="24"/>
        </w:rPr>
        <w:t>El futuro del manejo de la infertilidad masculina se dirige hacia una medicina más personalizada, con técnicas de diagnóstico menos invasivas y más precisas, una mayor comprensión de los factores ambientales y la implementación de estrategias de prevención basadas en la modificación de los estilos de vida, siempre dentro de un marco de apoyo psicológico y reducción del estigma social que aún persiste.</w:t>
      </w:r>
    </w:p>
    <w:p>
      <w:pPr>
        <w:pStyle w:val="style0"/>
        <w:spacing w:after="0" w:lineRule="auto" w:line="360"/>
        <w:jc w:val="both"/>
        <w:rPr>
          <w:rFonts w:ascii="Arial" w:cs="Arial" w:hAnsi="Arial"/>
          <w:sz w:val="24"/>
          <w:szCs w:val="24"/>
        </w:rPr>
      </w:pPr>
      <w:r>
        <w:rPr>
          <w:rFonts w:ascii="Arial" w:cs="Arial" w:hAnsi="Arial"/>
          <w:sz w:val="24"/>
          <w:szCs w:val="24"/>
        </w:rPr>
        <w:t>En la última etapa se revela una mayor concienciación y reducción del estigma campañas de educación y concienciación pública han ayudado a romper el tabú de que la infertilidad es un problema exclusivamente femenino, motivando a más hombres a evaluar su salud reproductiv</w:t>
      </w:r>
      <w:r>
        <w:rPr>
          <w:rFonts w:ascii="Arial" w:cs="Arial" w:hAnsi="Arial"/>
          <w:sz w:val="24"/>
          <w:szCs w:val="24"/>
        </w:rPr>
        <w:t>a</w:t>
      </w:r>
      <w:r>
        <w:rPr>
          <w:rFonts w:ascii="Arial" w:cs="Arial" w:hAnsi="Arial"/>
          <w:sz w:val="24"/>
          <w:szCs w:val="24"/>
        </w:rPr>
        <w:t>.</w:t>
      </w:r>
    </w:p>
    <w:p>
      <w:pPr>
        <w:pStyle w:val="style0"/>
        <w:spacing w:after="0" w:lineRule="auto" w:line="360"/>
        <w:ind w:left="-142" w:right="282"/>
        <w:jc w:val="both"/>
        <w:rPr>
          <w:rFonts w:ascii="Arial" w:cs="Arial" w:hAnsi="Arial"/>
          <w:bCs/>
          <w:color w:val="000000"/>
          <w:sz w:val="24"/>
          <w:szCs w:val="24"/>
        </w:rPr>
      </w:pPr>
    </w:p>
    <w:p>
      <w:pPr>
        <w:pStyle w:val="style0"/>
        <w:spacing w:after="0" w:lineRule="auto" w:line="360"/>
        <w:ind w:left="851" w:right="282"/>
        <w:jc w:val="both"/>
        <w:rPr>
          <w:rFonts w:ascii="Arial" w:cs="Arial" w:hAnsi="Arial"/>
          <w:bCs/>
          <w:color w:val="000000"/>
          <w:sz w:val="24"/>
          <w:szCs w:val="24"/>
        </w:rPr>
      </w:pPr>
    </w:p>
    <w:p>
      <w:pPr>
        <w:pStyle w:val="style0"/>
        <w:spacing w:after="0" w:lineRule="auto" w:line="360"/>
        <w:ind w:left="851" w:right="282"/>
        <w:jc w:val="both"/>
        <w:rPr>
          <w:rFonts w:ascii="Arial" w:cs="Arial" w:hAnsi="Arial"/>
          <w:bCs/>
          <w:color w:val="000000"/>
          <w:sz w:val="24"/>
          <w:szCs w:val="24"/>
        </w:rPr>
      </w:pPr>
    </w:p>
    <w:p>
      <w:pPr>
        <w:pStyle w:val="style0"/>
        <w:spacing w:after="0" w:lineRule="auto" w:line="360"/>
        <w:ind w:left="851" w:right="282"/>
        <w:jc w:val="both"/>
        <w:rPr>
          <w:rFonts w:ascii="Arial" w:cs="Arial" w:hAnsi="Arial"/>
          <w:bCs/>
          <w:color w:val="000000"/>
          <w:sz w:val="24"/>
          <w:szCs w:val="24"/>
        </w:rPr>
      </w:pPr>
    </w:p>
    <w:p>
      <w:pPr>
        <w:pStyle w:val="style0"/>
        <w:spacing w:after="0" w:lineRule="auto" w:line="360"/>
        <w:ind w:left="851" w:right="282"/>
        <w:jc w:val="both"/>
        <w:rPr>
          <w:rFonts w:ascii="Arial" w:cs="Arial" w:hAnsi="Arial"/>
          <w:bCs/>
          <w:color w:val="000000"/>
          <w:sz w:val="24"/>
          <w:szCs w:val="24"/>
        </w:rPr>
      </w:pPr>
    </w:p>
    <w:p>
      <w:pPr>
        <w:pStyle w:val="style0"/>
        <w:spacing w:after="0" w:lineRule="auto" w:line="360"/>
        <w:ind w:left="851" w:right="282"/>
        <w:jc w:val="both"/>
        <w:rPr>
          <w:rFonts w:ascii="Arial" w:cs="Arial" w:hAnsi="Arial"/>
          <w:bCs/>
          <w:color w:val="000000"/>
          <w:sz w:val="24"/>
          <w:szCs w:val="24"/>
        </w:rPr>
        <w:sectPr>
          <w:footerReference w:type="default" r:id="rId4"/>
          <w:pgSz w:w="12242" w:h="15842" w:orient="portrait" w:code="1"/>
          <w:pgMar w:top="1134" w:right="1134" w:bottom="1134" w:left="1134" w:header="709" w:footer="709" w:gutter="0"/>
          <w:pgNumType w:start="1"/>
          <w:cols w:space="708"/>
          <w:docGrid w:linePitch="360"/>
        </w:sectPr>
      </w:pPr>
    </w:p>
    <w:p>
      <w:pPr>
        <w:pStyle w:val="style0"/>
        <w:spacing w:after="0" w:lineRule="auto" w:line="360"/>
        <w:ind w:left="851" w:right="282"/>
        <w:jc w:val="both"/>
        <w:rPr>
          <w:rFonts w:ascii="Arial" w:cs="Arial" w:hAnsi="Arial"/>
          <w:bCs/>
          <w:color w:val="000000"/>
          <w:sz w:val="24"/>
          <w:szCs w:val="24"/>
        </w:rPr>
      </w:pPr>
    </w:p>
    <w:p>
      <w:pPr>
        <w:pStyle w:val="style0"/>
        <w:spacing w:after="0" w:lineRule="auto" w:line="360"/>
        <w:ind w:left="851" w:right="282"/>
        <w:jc w:val="both"/>
        <w:rPr>
          <w:rFonts w:ascii="Arial" w:cs="Arial" w:hAnsi="Arial"/>
          <w:b/>
          <w:bCs/>
          <w:color w:val="000000"/>
          <w:sz w:val="24"/>
          <w:szCs w:val="24"/>
          <w:lang w:val="en-US"/>
        </w:rPr>
      </w:pPr>
      <w:r>
        <w:rPr>
          <w:rFonts w:ascii="Arial" w:cs="Arial" w:hAnsi="Arial"/>
          <w:b/>
          <w:bCs/>
          <w:color w:val="000000"/>
          <w:sz w:val="24"/>
          <w:szCs w:val="24"/>
          <w:lang w:val="en-US"/>
        </w:rPr>
        <w:t>Referencias</w:t>
      </w:r>
      <w:r>
        <w:rPr>
          <w:rFonts w:ascii="Arial" w:cs="Arial" w:hAnsi="Arial"/>
          <w:b/>
          <w:bCs/>
          <w:color w:val="000000"/>
          <w:sz w:val="24"/>
          <w:szCs w:val="24"/>
          <w:lang w:val="en-US"/>
        </w:rPr>
        <w:t xml:space="preserve"> </w:t>
      </w:r>
      <w:r>
        <w:rPr>
          <w:rFonts w:ascii="Arial" w:cs="Arial" w:hAnsi="Arial"/>
          <w:b/>
          <w:bCs/>
          <w:color w:val="000000"/>
          <w:sz w:val="24"/>
          <w:szCs w:val="24"/>
          <w:lang w:val="en-US"/>
        </w:rPr>
        <w:t>Bibliográficas</w:t>
      </w:r>
    </w:p>
    <w:p>
      <w:pPr>
        <w:pStyle w:val="style0"/>
        <w:spacing w:after="0" w:lineRule="auto" w:line="360"/>
        <w:ind w:left="851" w:right="282"/>
        <w:jc w:val="both"/>
        <w:rPr>
          <w:rFonts w:ascii="Arial" w:cs="Arial" w:hAnsi="Arial"/>
          <w:bCs/>
          <w:color w:val="000000"/>
          <w:sz w:val="24"/>
          <w:szCs w:val="24"/>
          <w:lang w:val="en-US"/>
        </w:rPr>
      </w:pPr>
    </w:p>
    <w:p>
      <w:pPr>
        <w:pStyle w:val="style265"/>
        <w:jc w:val="both"/>
        <w:rPr>
          <w:rFonts w:ascii="Arial" w:cs="Arial" w:hAnsi="Arial"/>
          <w:sz w:val="24"/>
          <w:szCs w:val="24"/>
        </w:rPr>
      </w:pPr>
      <w:r>
        <w:rPr>
          <w:rFonts w:ascii="Arial" w:cs="Arial" w:hAnsi="Arial"/>
          <w:b/>
          <w:bCs/>
          <w:color w:val="000000"/>
          <w:sz w:val="24"/>
          <w:szCs w:val="24"/>
        </w:rPr>
        <w:fldChar w:fldCharType="begin"/>
      </w:r>
      <w:r>
        <w:rPr>
          <w:rFonts w:ascii="Arial" w:cs="Arial" w:hAnsi="Arial"/>
          <w:b/>
          <w:bCs/>
          <w:color w:val="000000"/>
          <w:sz w:val="24"/>
          <w:szCs w:val="24"/>
          <w:lang w:val="en-US"/>
        </w:rPr>
        <w:instrText xml:space="preserve"> ADDIN ZOTERO_BIBL {"uncited":[],"omitted":[],"custom":[]} CSL_BIBLIOGRAPHY </w:instrText>
      </w:r>
      <w:r>
        <w:rPr>
          <w:rFonts w:ascii="Arial" w:cs="Arial" w:hAnsi="Arial"/>
          <w:b/>
          <w:bCs/>
          <w:color w:val="000000"/>
          <w:sz w:val="24"/>
          <w:szCs w:val="24"/>
        </w:rPr>
        <w:fldChar w:fldCharType="separate"/>
      </w:r>
      <w:r>
        <w:rPr>
          <w:rFonts w:ascii="Arial" w:cs="Arial" w:hAnsi="Arial"/>
          <w:sz w:val="24"/>
          <w:szCs w:val="24"/>
          <w:lang w:val="en-US"/>
        </w:rPr>
        <w:t>1.</w:t>
      </w:r>
      <w:r>
        <w:rPr>
          <w:rFonts w:ascii="Arial" w:cs="Arial" w:hAnsi="Arial"/>
          <w:sz w:val="24"/>
          <w:szCs w:val="24"/>
          <w:lang w:val="en-US"/>
        </w:rPr>
        <w:tab/>
      </w:r>
      <w:r>
        <w:rPr>
          <w:rFonts w:ascii="Arial" w:cs="Arial" w:hAnsi="Arial"/>
          <w:sz w:val="24"/>
          <w:szCs w:val="24"/>
          <w:lang w:val="en-US"/>
        </w:rPr>
        <w:t xml:space="preserve">UNDP/UNFPA/WHO/World Bank Special Programme of Research D and RT in HR, Khanna J, Look PFA van, Griffin PD, Programme UND, Activities UNF for P. Challenges in reproductive health research : biennial report: 1992-1993 [Internet]. </w:t>
      </w:r>
      <w:r>
        <w:rPr>
          <w:rFonts w:ascii="Arial" w:cs="Arial" w:hAnsi="Arial"/>
          <w:sz w:val="24"/>
          <w:szCs w:val="24"/>
        </w:rPr>
        <w:t>World Health Organization; 1994 [citado 14 de septiembre de 2025]. Disponible en: https://iris.who.int/handle/10665/39653</w:t>
      </w:r>
    </w:p>
    <w:p>
      <w:pPr>
        <w:pStyle w:val="style265"/>
        <w:jc w:val="both"/>
        <w:rPr>
          <w:rFonts w:ascii="Arial" w:cs="Arial" w:hAnsi="Arial"/>
          <w:sz w:val="24"/>
          <w:szCs w:val="24"/>
        </w:rPr>
      </w:pPr>
      <w:r>
        <w:rPr>
          <w:rFonts w:ascii="Arial" w:cs="Arial" w:hAnsi="Arial"/>
          <w:sz w:val="24"/>
          <w:szCs w:val="24"/>
        </w:rPr>
        <w:t>2.</w:t>
      </w:r>
      <w:r>
        <w:rPr>
          <w:rFonts w:ascii="Arial" w:cs="Arial" w:hAnsi="Arial"/>
          <w:sz w:val="24"/>
          <w:szCs w:val="24"/>
        </w:rPr>
        <w:tab/>
      </w:r>
      <w:r>
        <w:rPr>
          <w:rFonts w:ascii="Arial" w:cs="Arial" w:hAnsi="Arial"/>
          <w:sz w:val="24"/>
          <w:szCs w:val="24"/>
        </w:rPr>
        <w:t>Campos Hernández JP. Fragmentación de ADN en espermatozoides de varones infértiles con varicocele. Nivel al que se produce la fragmentación del ADN. Implicaciones clínicas y terapéuticas [Internet]. Universidad de Córdoba, UCOPress; 2017 [citado 14 de septiembre de 2025]. Disponible en: https://helvia.uco.es/handle/10396/15151</w:t>
      </w:r>
    </w:p>
    <w:p>
      <w:pPr>
        <w:pStyle w:val="style265"/>
        <w:jc w:val="both"/>
        <w:rPr>
          <w:rFonts w:ascii="Arial" w:cs="Arial" w:hAnsi="Arial"/>
          <w:sz w:val="24"/>
          <w:szCs w:val="24"/>
        </w:rPr>
      </w:pPr>
      <w:r>
        <w:rPr>
          <w:rFonts w:ascii="Arial" w:cs="Arial" w:hAnsi="Arial"/>
          <w:sz w:val="24"/>
          <w:szCs w:val="24"/>
        </w:rPr>
        <w:t>3.</w:t>
      </w:r>
      <w:r>
        <w:rPr>
          <w:rFonts w:ascii="Arial" w:cs="Arial" w:hAnsi="Arial"/>
          <w:sz w:val="24"/>
          <w:szCs w:val="24"/>
        </w:rPr>
        <w:tab/>
      </w:r>
      <w:r>
        <w:rPr>
          <w:rFonts w:ascii="Arial" w:cs="Arial" w:hAnsi="Arial"/>
          <w:sz w:val="24"/>
          <w:szCs w:val="24"/>
        </w:rPr>
        <w:t>Balarezo López G. Revista DIAGNOSTICO [Internet]. 2004 [citado 14 de septiembre de 2025]. Disponible en: http://www.fihu.org.pe/revista/numeros/2004/mar-abr04/73-77.html</w:t>
      </w:r>
    </w:p>
    <w:p>
      <w:pPr>
        <w:pStyle w:val="style265"/>
        <w:jc w:val="both"/>
        <w:rPr>
          <w:rFonts w:ascii="Arial" w:cs="Arial" w:hAnsi="Arial"/>
          <w:sz w:val="24"/>
          <w:szCs w:val="24"/>
        </w:rPr>
      </w:pPr>
      <w:r>
        <w:rPr>
          <w:rFonts w:ascii="Arial" w:cs="Arial" w:hAnsi="Arial"/>
          <w:sz w:val="24"/>
          <w:szCs w:val="24"/>
        </w:rPr>
        <w:t>4.</w:t>
      </w:r>
      <w:r>
        <w:rPr>
          <w:rFonts w:ascii="Arial" w:cs="Arial" w:hAnsi="Arial"/>
          <w:sz w:val="24"/>
          <w:szCs w:val="24"/>
        </w:rPr>
        <w:tab/>
      </w:r>
      <w:r>
        <w:rPr>
          <w:rFonts w:ascii="Arial" w:cs="Arial" w:hAnsi="Arial"/>
          <w:sz w:val="24"/>
          <w:szCs w:val="24"/>
        </w:rPr>
        <w:t>Ballescá J. El Espermatozoide “Un breve recorrido entre el mito y la historia del ayer..., a la ciencia de hoy...” [Internet]. [citado 14 de septiembre de 2025]. Disponible en: https://www.revistafertilidad.org/rif-articulos/-el-espermatozoide--ldquo-un-breve-recorrido-entre-el-mito-y-la-historia-del-ayer--a-la-ciencia-de-hoy-rdquo-/292</w:t>
      </w:r>
    </w:p>
    <w:p>
      <w:pPr>
        <w:pStyle w:val="style265"/>
        <w:jc w:val="both"/>
        <w:rPr>
          <w:rFonts w:ascii="Arial" w:cs="Arial" w:hAnsi="Arial"/>
          <w:sz w:val="24"/>
          <w:szCs w:val="24"/>
        </w:rPr>
      </w:pPr>
      <w:r>
        <w:rPr>
          <w:rFonts w:ascii="Arial" w:cs="Arial" w:hAnsi="Arial"/>
          <w:sz w:val="24"/>
          <w:szCs w:val="24"/>
        </w:rPr>
        <w:t>5.</w:t>
      </w:r>
      <w:r>
        <w:rPr>
          <w:rFonts w:ascii="Arial" w:cs="Arial" w:hAnsi="Arial"/>
          <w:sz w:val="24"/>
          <w:szCs w:val="24"/>
        </w:rPr>
        <w:tab/>
      </w:r>
      <w:r>
        <w:rPr>
          <w:rFonts w:ascii="Arial" w:cs="Arial" w:hAnsi="Arial"/>
          <w:sz w:val="24"/>
          <w:szCs w:val="24"/>
        </w:rPr>
        <w:t xml:space="preserve">Cristián palma C, José ignacio vinay B. Infertilidad masculina. Rev Médica Clínica Las Condes. 1 de enero de 2014;25(1):122-8. </w:t>
      </w:r>
    </w:p>
    <w:p>
      <w:pPr>
        <w:pStyle w:val="style265"/>
        <w:jc w:val="both"/>
        <w:rPr>
          <w:rFonts w:ascii="Arial" w:cs="Arial" w:hAnsi="Arial"/>
          <w:sz w:val="24"/>
          <w:szCs w:val="24"/>
        </w:rPr>
      </w:pPr>
      <w:r>
        <w:rPr>
          <w:rFonts w:ascii="Arial" w:cs="Arial" w:hAnsi="Arial"/>
          <w:sz w:val="24"/>
          <w:szCs w:val="24"/>
        </w:rPr>
        <w:t>6.</w:t>
      </w:r>
      <w:r>
        <w:rPr>
          <w:rFonts w:ascii="Arial" w:cs="Arial" w:hAnsi="Arial"/>
          <w:sz w:val="24"/>
          <w:szCs w:val="24"/>
        </w:rPr>
        <w:tab/>
      </w:r>
      <w:r>
        <w:rPr>
          <w:rFonts w:ascii="Arial" w:cs="Arial" w:hAnsi="Arial"/>
          <w:sz w:val="24"/>
          <w:szCs w:val="24"/>
        </w:rPr>
        <w:t xml:space="preserve">Palma C, Vantmana D. Infertilidad masculina: causas y diagnóstico. Rev Méd Clín Condes. 2021;180-8. </w:t>
      </w:r>
    </w:p>
    <w:p>
      <w:pPr>
        <w:pStyle w:val="style265"/>
        <w:jc w:val="both"/>
        <w:rPr>
          <w:rFonts w:ascii="Arial" w:cs="Arial" w:hAnsi="Arial"/>
          <w:sz w:val="24"/>
          <w:szCs w:val="24"/>
        </w:rPr>
      </w:pPr>
      <w:r>
        <w:rPr>
          <w:rFonts w:ascii="Arial" w:cs="Arial" w:hAnsi="Arial"/>
          <w:sz w:val="24"/>
          <w:szCs w:val="24"/>
        </w:rPr>
        <w:t>7.</w:t>
      </w:r>
      <w:r>
        <w:rPr>
          <w:rFonts w:ascii="Arial" w:cs="Arial" w:hAnsi="Arial"/>
          <w:sz w:val="24"/>
          <w:szCs w:val="24"/>
        </w:rPr>
        <w:tab/>
      </w:r>
      <w:r>
        <w:rPr>
          <w:rFonts w:ascii="Arial" w:cs="Arial" w:hAnsi="Arial"/>
          <w:sz w:val="24"/>
          <w:szCs w:val="24"/>
        </w:rPr>
        <w:t>Pascual L. Fertilidad masculina [Internet]. 2023 [citado 14 de septiembre de 2025]. Disponible en: https://www.concibe.es/actualidad/nutricion/fertilidad-masculina.html</w:t>
      </w:r>
    </w:p>
    <w:p>
      <w:pPr>
        <w:pStyle w:val="style265"/>
        <w:jc w:val="both"/>
        <w:rPr>
          <w:rFonts w:ascii="Arial" w:cs="Arial" w:hAnsi="Arial"/>
          <w:sz w:val="24"/>
          <w:szCs w:val="24"/>
        </w:rPr>
      </w:pPr>
      <w:r>
        <w:rPr>
          <w:rFonts w:ascii="Arial" w:cs="Arial" w:hAnsi="Arial"/>
          <w:sz w:val="24"/>
          <w:szCs w:val="24"/>
          <w:lang w:val="en-US"/>
        </w:rPr>
        <w:t>8.</w:t>
      </w:r>
      <w:r>
        <w:rPr>
          <w:rFonts w:ascii="Arial" w:cs="Arial" w:hAnsi="Arial"/>
          <w:sz w:val="24"/>
          <w:szCs w:val="24"/>
          <w:lang w:val="en-US"/>
        </w:rPr>
        <w:tab/>
      </w:r>
      <w:r>
        <w:rPr>
          <w:rFonts w:ascii="Arial" w:cs="Arial" w:hAnsi="Arial"/>
          <w:sz w:val="24"/>
          <w:szCs w:val="24"/>
          <w:lang w:val="en-US"/>
        </w:rPr>
        <w:t xml:space="preserve">Diagnostic evaluation of the infertile male: a committee opinion. </w:t>
      </w:r>
      <w:r>
        <w:rPr>
          <w:rFonts w:ascii="Arial" w:cs="Arial" w:hAnsi="Arial"/>
          <w:sz w:val="24"/>
          <w:szCs w:val="24"/>
        </w:rPr>
        <w:t xml:space="preserve">Fertil Steril. marzo de 2015;103(3):e18-25. </w:t>
      </w:r>
    </w:p>
    <w:p>
      <w:pPr>
        <w:pStyle w:val="style265"/>
        <w:jc w:val="both"/>
        <w:rPr>
          <w:rFonts w:ascii="Arial" w:cs="Arial" w:hAnsi="Arial"/>
          <w:sz w:val="24"/>
          <w:szCs w:val="24"/>
        </w:rPr>
      </w:pPr>
      <w:r>
        <w:rPr>
          <w:rFonts w:ascii="Arial" w:cs="Arial" w:hAnsi="Arial"/>
          <w:sz w:val="24"/>
          <w:szCs w:val="24"/>
        </w:rPr>
        <w:t>9.</w:t>
      </w:r>
      <w:r>
        <w:rPr>
          <w:rFonts w:ascii="Arial" w:cs="Arial" w:hAnsi="Arial"/>
          <w:sz w:val="24"/>
          <w:szCs w:val="24"/>
        </w:rPr>
        <w:tab/>
      </w:r>
      <w:r>
        <w:rPr>
          <w:rFonts w:ascii="Arial" w:cs="Arial" w:hAnsi="Arial"/>
          <w:sz w:val="24"/>
          <w:szCs w:val="24"/>
        </w:rPr>
        <w:t xml:space="preserve">Jalón Monzón A, Martín Benito JL, Álvarez Múgica M, García Rodríguez J, Fernández Gómez JM, Viña Alonso L, et al. Infertilidad masculina. Semergen Rev Esp Med Fam. 2006;5:223-32. </w:t>
      </w:r>
    </w:p>
    <w:p>
      <w:pPr>
        <w:pStyle w:val="style0"/>
        <w:spacing w:after="0" w:lineRule="auto" w:line="360"/>
        <w:ind w:left="851" w:right="1184"/>
        <w:jc w:val="both"/>
        <w:rPr>
          <w:rFonts w:ascii="Arial" w:cs="Arial" w:hAnsi="Arial"/>
          <w:b/>
          <w:bCs/>
          <w:color w:val="000000"/>
          <w:sz w:val="24"/>
          <w:szCs w:val="24"/>
        </w:rPr>
      </w:pPr>
      <w:r>
        <w:rPr>
          <w:rFonts w:ascii="Arial" w:cs="Arial" w:hAnsi="Arial"/>
          <w:b/>
          <w:bCs/>
          <w:color w:val="000000"/>
          <w:sz w:val="24"/>
          <w:szCs w:val="24"/>
        </w:rPr>
        <w:fldChar w:fldCharType="end"/>
      </w:r>
    </w:p>
    <w:bookmarkStart w:id="5" w:name="_GoBack"/>
    <w:bookmarkEnd w:id="5"/>
    <w:p>
      <w:pPr>
        <w:pStyle w:val="style0"/>
        <w:spacing w:after="0" w:lineRule="auto" w:line="360"/>
        <w:ind w:left="851" w:right="1184"/>
        <w:jc w:val="both"/>
        <w:rPr>
          <w:rFonts w:ascii="Arial" w:cs="Arial" w:hAnsi="Arial"/>
          <w:b/>
          <w:bCs/>
          <w:color w:val="000000"/>
          <w:sz w:val="24"/>
          <w:szCs w:val="24"/>
        </w:rPr>
      </w:pPr>
    </w:p>
    <w:p>
      <w:pPr>
        <w:pStyle w:val="style0"/>
        <w:spacing w:after="0" w:lineRule="auto" w:line="360"/>
        <w:ind w:left="851" w:right="1184"/>
        <w:jc w:val="both"/>
        <w:rPr>
          <w:rFonts w:ascii="Arial" w:cs="Arial" w:hAnsi="Arial"/>
          <w:b/>
          <w:bCs/>
          <w:color w:val="000000"/>
          <w:sz w:val="24"/>
          <w:szCs w:val="24"/>
        </w:rPr>
      </w:pPr>
    </w:p>
    <w:p>
      <w:pPr>
        <w:pStyle w:val="style0"/>
        <w:spacing w:after="0" w:lineRule="auto" w:line="360"/>
        <w:ind w:left="851" w:right="1184"/>
        <w:jc w:val="both"/>
        <w:rPr>
          <w:rFonts w:ascii="Arial" w:cs="Arial" w:hAnsi="Arial"/>
          <w:b/>
          <w:bCs/>
          <w:color w:val="000000"/>
          <w:sz w:val="24"/>
          <w:szCs w:val="24"/>
        </w:rPr>
      </w:pPr>
    </w:p>
    <w:p>
      <w:pPr>
        <w:pStyle w:val="style0"/>
        <w:spacing w:after="0" w:lineRule="auto" w:line="360"/>
        <w:ind w:left="851" w:right="1184"/>
        <w:jc w:val="both"/>
        <w:rPr>
          <w:rFonts w:ascii="Arial" w:cs="Arial" w:hAnsi="Arial"/>
          <w:b/>
          <w:bCs/>
          <w:color w:val="000000"/>
          <w:sz w:val="24"/>
          <w:szCs w:val="24"/>
        </w:rPr>
      </w:pPr>
    </w:p>
    <w:p>
      <w:pPr>
        <w:pStyle w:val="style0"/>
        <w:spacing w:after="0" w:lineRule="auto" w:line="360"/>
        <w:ind w:left="851" w:right="1184"/>
        <w:jc w:val="both"/>
        <w:rPr>
          <w:rFonts w:ascii="Arial" w:cs="Arial" w:hAnsi="Arial"/>
          <w:b/>
          <w:bCs/>
          <w:color w:val="000000"/>
          <w:sz w:val="24"/>
          <w:szCs w:val="24"/>
        </w:rPr>
      </w:pPr>
    </w:p>
    <w:p>
      <w:pPr>
        <w:pStyle w:val="style0"/>
        <w:spacing w:after="0" w:lineRule="auto" w:line="360"/>
        <w:ind w:left="851" w:right="1184"/>
        <w:jc w:val="both"/>
        <w:rPr>
          <w:rFonts w:ascii="Arial" w:cs="Arial" w:hAnsi="Arial"/>
          <w:b/>
          <w:bCs/>
          <w:color w:val="000000"/>
          <w:sz w:val="24"/>
          <w:szCs w:val="24"/>
        </w:rPr>
      </w:pPr>
    </w:p>
    <w:p>
      <w:pPr>
        <w:pStyle w:val="style0"/>
        <w:spacing w:after="0" w:lineRule="auto" w:line="360"/>
        <w:ind w:left="851" w:right="1184"/>
        <w:jc w:val="both"/>
        <w:rPr>
          <w:rFonts w:ascii="Arial" w:cs="Arial" w:hAnsi="Arial"/>
          <w:b/>
          <w:bCs/>
          <w:color w:val="000000"/>
          <w:sz w:val="24"/>
          <w:szCs w:val="24"/>
        </w:rPr>
      </w:pPr>
    </w:p>
    <w:p>
      <w:pPr>
        <w:pStyle w:val="style0"/>
        <w:spacing w:after="0" w:lineRule="auto" w:line="360"/>
        <w:ind w:left="851" w:right="1184"/>
        <w:jc w:val="both"/>
        <w:rPr>
          <w:rFonts w:ascii="Arial" w:cs="Arial" w:hAnsi="Arial"/>
          <w:b/>
          <w:bCs/>
          <w:color w:val="000000"/>
          <w:sz w:val="24"/>
          <w:szCs w:val="24"/>
        </w:rPr>
      </w:pPr>
      <w:r>
        <w:rPr>
          <w:rFonts w:ascii="Arial" w:cs="Arial" w:hAnsi="Arial"/>
          <w:b/>
          <w:bCs/>
          <w:color w:val="000000"/>
          <w:sz w:val="24"/>
          <w:szCs w:val="24"/>
        </w:rPr>
        <w:t>ANEXO 1</w:t>
      </w:r>
      <w:r>
        <w:rPr>
          <w:rFonts w:ascii="Arial" w:cs="Arial" w:hAnsi="Arial"/>
          <w:b/>
          <w:bCs/>
          <w:color w:val="000000"/>
          <w:sz w:val="24"/>
          <w:szCs w:val="24"/>
        </w:rPr>
        <w:t>:</w:t>
      </w:r>
      <w:r>
        <w:rPr>
          <w:rFonts w:ascii="Arial" w:cs="Arial" w:hAnsi="Arial"/>
          <w:b/>
          <w:sz w:val="24"/>
          <w:szCs w:val="24"/>
        </w:rPr>
        <w:t xml:space="preserve"> Hitos de la fertilidad masculina</w:t>
      </w:r>
    </w:p>
    <w:tbl>
      <w:tblPr>
        <w:tblStyle w:val="style154"/>
        <w:tblW w:w="10774" w:type="dxa"/>
        <w:tblInd w:w="-431" w:type="dxa"/>
        <w:tblLook w:val="04A0" w:firstRow="1" w:lastRow="0" w:firstColumn="1" w:lastColumn="0" w:noHBand="0" w:noVBand="1"/>
      </w:tblPr>
      <w:tblGrid>
        <w:gridCol w:w="2838"/>
        <w:gridCol w:w="2691"/>
        <w:gridCol w:w="2123"/>
        <w:gridCol w:w="3122"/>
      </w:tblGrid>
      <w:tr>
        <w:trPr/>
        <w:tc>
          <w:tcPr>
            <w:tcW w:w="2838" w:type="dxa"/>
            <w:tcBorders/>
          </w:tcPr>
          <w:p>
            <w:pPr>
              <w:pStyle w:val="style0"/>
              <w:spacing w:lineRule="auto" w:line="360"/>
              <w:jc w:val="both"/>
              <w:rPr>
                <w:rFonts w:ascii="Arial" w:cs="Arial" w:hAnsi="Arial"/>
                <w:b/>
                <w:sz w:val="24"/>
                <w:szCs w:val="24"/>
              </w:rPr>
            </w:pPr>
            <w:r>
              <w:rPr>
                <w:rFonts w:ascii="Arial" w:cs="Arial" w:hAnsi="Arial"/>
                <w:b/>
                <w:sz w:val="24"/>
                <w:szCs w:val="24"/>
              </w:rPr>
              <w:t>Hito</w:t>
            </w:r>
          </w:p>
        </w:tc>
        <w:tc>
          <w:tcPr>
            <w:tcW w:w="2691" w:type="dxa"/>
            <w:tcBorders/>
          </w:tcPr>
          <w:p>
            <w:pPr>
              <w:pStyle w:val="style0"/>
              <w:spacing w:lineRule="auto" w:line="360"/>
              <w:jc w:val="both"/>
              <w:rPr>
                <w:rFonts w:ascii="Arial" w:cs="Arial" w:hAnsi="Arial"/>
                <w:b/>
                <w:sz w:val="24"/>
                <w:szCs w:val="24"/>
              </w:rPr>
            </w:pPr>
            <w:r>
              <w:rPr>
                <w:rFonts w:ascii="Arial" w:cs="Arial" w:hAnsi="Arial"/>
                <w:b/>
                <w:sz w:val="24"/>
                <w:szCs w:val="24"/>
              </w:rPr>
              <w:t>Investigador</w:t>
            </w:r>
          </w:p>
        </w:tc>
        <w:tc>
          <w:tcPr>
            <w:tcW w:w="2123" w:type="dxa"/>
            <w:tcBorders/>
          </w:tcPr>
          <w:p>
            <w:pPr>
              <w:pStyle w:val="style0"/>
              <w:spacing w:lineRule="auto" w:line="360"/>
              <w:jc w:val="both"/>
              <w:rPr>
                <w:rFonts w:ascii="Arial" w:cs="Arial" w:hAnsi="Arial"/>
                <w:b/>
                <w:sz w:val="24"/>
                <w:szCs w:val="24"/>
              </w:rPr>
            </w:pPr>
            <w:r>
              <w:rPr>
                <w:rFonts w:ascii="Arial" w:cs="Arial" w:hAnsi="Arial"/>
                <w:b/>
                <w:sz w:val="24"/>
                <w:szCs w:val="24"/>
              </w:rPr>
              <w:t xml:space="preserve"> Fecha </w:t>
            </w:r>
          </w:p>
        </w:tc>
        <w:tc>
          <w:tcPr>
            <w:tcW w:w="3122" w:type="dxa"/>
            <w:tcBorders/>
          </w:tcPr>
          <w:p>
            <w:pPr>
              <w:pStyle w:val="style0"/>
              <w:spacing w:lineRule="auto" w:line="360"/>
              <w:jc w:val="both"/>
              <w:rPr>
                <w:rFonts w:ascii="Arial" w:cs="Arial" w:hAnsi="Arial"/>
                <w:b/>
                <w:sz w:val="24"/>
                <w:szCs w:val="24"/>
              </w:rPr>
            </w:pPr>
            <w:r>
              <w:rPr>
                <w:rFonts w:ascii="Arial" w:cs="Arial" w:hAnsi="Arial"/>
                <w:b/>
                <w:sz w:val="24"/>
                <w:szCs w:val="24"/>
              </w:rPr>
              <w:t>Importancia</w:t>
            </w:r>
          </w:p>
        </w:tc>
      </w:tr>
      <w:tr>
        <w:tblPrEx/>
        <w:trPr/>
        <w:tc>
          <w:tcPr>
            <w:tcW w:w="2838" w:type="dxa"/>
            <w:tcBorders/>
          </w:tcPr>
          <w:p>
            <w:pPr>
              <w:pStyle w:val="style0"/>
              <w:spacing w:lineRule="auto" w:line="360"/>
              <w:jc w:val="both"/>
              <w:rPr>
                <w:rFonts w:ascii="Arial" w:cs="Arial" w:hAnsi="Arial"/>
                <w:sz w:val="24"/>
                <w:szCs w:val="24"/>
              </w:rPr>
            </w:pPr>
            <w:r>
              <w:rPr>
                <w:rFonts w:ascii="Arial" w:cs="Arial" w:hAnsi="Arial"/>
                <w:sz w:val="24"/>
                <w:szCs w:val="24"/>
              </w:rPr>
              <w:t xml:space="preserve">Descripción de la estructura espermática </w:t>
            </w:r>
          </w:p>
        </w:tc>
        <w:tc>
          <w:tcPr>
            <w:tcW w:w="2691" w:type="dxa"/>
            <w:tcBorders/>
          </w:tcPr>
          <w:p>
            <w:pPr>
              <w:pStyle w:val="style0"/>
              <w:spacing w:lineRule="auto" w:line="360"/>
              <w:jc w:val="both"/>
              <w:rPr>
                <w:rFonts w:ascii="Arial" w:cs="Arial" w:hAnsi="Arial"/>
                <w:sz w:val="24"/>
                <w:szCs w:val="24"/>
              </w:rPr>
            </w:pPr>
            <w:r>
              <w:rPr>
                <w:rFonts w:ascii="Arial" w:cs="Arial" w:hAnsi="Arial"/>
                <w:sz w:val="24"/>
                <w:szCs w:val="24"/>
              </w:rPr>
              <w:t xml:space="preserve">Albert von </w:t>
            </w:r>
            <w:r>
              <w:rPr>
                <w:rFonts w:ascii="Arial" w:cs="Arial" w:hAnsi="Arial"/>
                <w:sz w:val="24"/>
                <w:szCs w:val="24"/>
              </w:rPr>
              <w:t>Kölliker</w:t>
            </w:r>
            <w:r>
              <w:rPr>
                <w:rFonts w:ascii="Arial" w:cs="Arial" w:hAnsi="Arial"/>
                <w:sz w:val="24"/>
                <w:szCs w:val="24"/>
              </w:rPr>
              <w:t xml:space="preserve"> </w:t>
            </w:r>
          </w:p>
        </w:tc>
        <w:tc>
          <w:tcPr>
            <w:tcW w:w="2123" w:type="dxa"/>
            <w:tcBorders/>
          </w:tcPr>
          <w:p>
            <w:pPr>
              <w:pStyle w:val="style0"/>
              <w:spacing w:lineRule="auto" w:line="360"/>
              <w:jc w:val="both"/>
              <w:rPr>
                <w:rFonts w:ascii="Arial" w:cs="Arial" w:hAnsi="Arial"/>
                <w:sz w:val="24"/>
                <w:szCs w:val="24"/>
              </w:rPr>
            </w:pPr>
            <w:r>
              <w:rPr>
                <w:rFonts w:ascii="Arial" w:cs="Arial" w:hAnsi="Arial"/>
                <w:sz w:val="24"/>
                <w:szCs w:val="24"/>
              </w:rPr>
              <w:t>(1855)</w:t>
            </w:r>
          </w:p>
        </w:tc>
        <w:tc>
          <w:tcPr>
            <w:tcW w:w="3122" w:type="dxa"/>
            <w:tcBorders/>
          </w:tcPr>
          <w:p>
            <w:pPr>
              <w:pStyle w:val="style0"/>
              <w:spacing w:lineRule="auto" w:line="360"/>
              <w:jc w:val="both"/>
              <w:rPr>
                <w:rFonts w:ascii="Arial" w:cs="Arial" w:hAnsi="Arial"/>
                <w:sz w:val="24"/>
                <w:szCs w:val="24"/>
              </w:rPr>
            </w:pPr>
            <w:r>
              <w:rPr>
                <w:rFonts w:ascii="Arial" w:cs="Arial" w:hAnsi="Arial"/>
                <w:sz w:val="24"/>
                <w:szCs w:val="24"/>
              </w:rPr>
              <w:t>Sentó las bases para el estudio de la morfología espermática.</w:t>
            </w:r>
          </w:p>
        </w:tc>
      </w:tr>
      <w:tr>
        <w:tblPrEx/>
        <w:trPr/>
        <w:tc>
          <w:tcPr>
            <w:tcW w:w="2838" w:type="dxa"/>
            <w:tcBorders/>
          </w:tcPr>
          <w:p>
            <w:pPr>
              <w:pStyle w:val="style0"/>
              <w:spacing w:lineRule="auto" w:line="360"/>
              <w:jc w:val="both"/>
              <w:rPr>
                <w:rFonts w:ascii="Arial" w:cs="Arial" w:hAnsi="Arial"/>
                <w:sz w:val="24"/>
                <w:szCs w:val="24"/>
              </w:rPr>
            </w:pPr>
            <w:r>
              <w:rPr>
                <w:rFonts w:ascii="Arial" w:cs="Arial" w:hAnsi="Arial"/>
                <w:sz w:val="24"/>
                <w:szCs w:val="24"/>
              </w:rPr>
              <w:t xml:space="preserve">Descripción del síndrome de Klinefelter </w:t>
            </w:r>
          </w:p>
        </w:tc>
        <w:tc>
          <w:tcPr>
            <w:tcW w:w="2691" w:type="dxa"/>
            <w:tcBorders/>
          </w:tcPr>
          <w:p>
            <w:pPr>
              <w:pStyle w:val="style0"/>
              <w:spacing w:lineRule="auto" w:line="360"/>
              <w:jc w:val="both"/>
              <w:rPr>
                <w:rFonts w:ascii="Arial" w:cs="Arial" w:hAnsi="Arial"/>
                <w:sz w:val="24"/>
                <w:szCs w:val="24"/>
              </w:rPr>
            </w:pPr>
            <w:r>
              <w:rPr>
                <w:rFonts w:ascii="Arial" w:cs="Arial" w:hAnsi="Arial"/>
                <w:sz w:val="24"/>
                <w:szCs w:val="24"/>
              </w:rPr>
              <w:t xml:space="preserve">Harry Klinefelter </w:t>
            </w:r>
          </w:p>
        </w:tc>
        <w:tc>
          <w:tcPr>
            <w:tcW w:w="2123" w:type="dxa"/>
            <w:tcBorders/>
          </w:tcPr>
          <w:p>
            <w:pPr>
              <w:pStyle w:val="style0"/>
              <w:spacing w:lineRule="auto" w:line="360"/>
              <w:jc w:val="both"/>
              <w:rPr>
                <w:rFonts w:ascii="Arial" w:cs="Arial" w:hAnsi="Arial"/>
                <w:sz w:val="24"/>
                <w:szCs w:val="24"/>
              </w:rPr>
            </w:pPr>
            <w:r>
              <w:rPr>
                <w:rFonts w:ascii="Arial" w:cs="Arial" w:hAnsi="Arial"/>
                <w:sz w:val="24"/>
                <w:szCs w:val="24"/>
              </w:rPr>
              <w:t>(1942)</w:t>
            </w:r>
          </w:p>
        </w:tc>
        <w:tc>
          <w:tcPr>
            <w:tcW w:w="3122" w:type="dxa"/>
            <w:tcBorders/>
          </w:tcPr>
          <w:p>
            <w:pPr>
              <w:pStyle w:val="style0"/>
              <w:spacing w:lineRule="auto" w:line="360"/>
              <w:jc w:val="both"/>
              <w:rPr>
                <w:rFonts w:ascii="Arial" w:cs="Arial" w:hAnsi="Arial"/>
                <w:sz w:val="24"/>
                <w:szCs w:val="24"/>
              </w:rPr>
            </w:pPr>
            <w:r>
              <w:rPr>
                <w:rFonts w:ascii="Arial" w:cs="Arial" w:hAnsi="Arial"/>
                <w:sz w:val="24"/>
                <w:szCs w:val="24"/>
              </w:rPr>
              <w:t>Estableció el vínculo entre anomalías cromosómicas (XXY) y el fallo testicular.</w:t>
            </w:r>
          </w:p>
        </w:tc>
      </w:tr>
      <w:tr>
        <w:tblPrEx/>
        <w:trPr/>
        <w:tc>
          <w:tcPr>
            <w:tcW w:w="2838" w:type="dxa"/>
            <w:tcBorders/>
          </w:tcPr>
          <w:p>
            <w:pPr>
              <w:pStyle w:val="style0"/>
              <w:spacing w:lineRule="auto" w:line="360"/>
              <w:jc w:val="both"/>
              <w:rPr>
                <w:rFonts w:ascii="Arial" w:cs="Arial" w:hAnsi="Arial"/>
                <w:sz w:val="24"/>
                <w:szCs w:val="24"/>
              </w:rPr>
            </w:pPr>
            <w:r>
              <w:rPr>
                <w:rFonts w:ascii="Arial" w:cs="Arial" w:hAnsi="Arial"/>
                <w:sz w:val="24"/>
                <w:szCs w:val="24"/>
              </w:rPr>
              <w:t xml:space="preserve">Formalización del análisis de semen </w:t>
            </w:r>
          </w:p>
        </w:tc>
        <w:tc>
          <w:tcPr>
            <w:tcW w:w="2691" w:type="dxa"/>
            <w:tcBorders/>
          </w:tcPr>
          <w:p>
            <w:pPr>
              <w:pStyle w:val="style0"/>
              <w:spacing w:lineRule="auto" w:line="360"/>
              <w:jc w:val="both"/>
              <w:rPr>
                <w:rFonts w:ascii="Arial" w:cs="Arial" w:hAnsi="Arial"/>
                <w:sz w:val="24"/>
                <w:szCs w:val="24"/>
              </w:rPr>
            </w:pPr>
            <w:r>
              <w:rPr>
                <w:rFonts w:ascii="Arial" w:cs="Arial" w:hAnsi="Arial"/>
                <w:sz w:val="24"/>
                <w:szCs w:val="24"/>
              </w:rPr>
              <w:t>Varios</w:t>
            </w:r>
          </w:p>
        </w:tc>
        <w:tc>
          <w:tcPr>
            <w:tcW w:w="2123" w:type="dxa"/>
            <w:tcBorders/>
          </w:tcPr>
          <w:p>
            <w:pPr>
              <w:pStyle w:val="style0"/>
              <w:spacing w:lineRule="auto" w:line="360"/>
              <w:jc w:val="both"/>
              <w:rPr>
                <w:rFonts w:ascii="Arial" w:cs="Arial" w:hAnsi="Arial"/>
                <w:sz w:val="24"/>
                <w:szCs w:val="24"/>
              </w:rPr>
            </w:pPr>
            <w:r>
              <w:rPr>
                <w:rFonts w:ascii="Arial" w:cs="Arial" w:hAnsi="Arial"/>
                <w:sz w:val="24"/>
                <w:szCs w:val="24"/>
              </w:rPr>
              <w:t>Principios s. XX)</w:t>
            </w:r>
          </w:p>
        </w:tc>
        <w:tc>
          <w:tcPr>
            <w:tcW w:w="3122" w:type="dxa"/>
            <w:tcBorders/>
          </w:tcPr>
          <w:p>
            <w:pPr>
              <w:pStyle w:val="style0"/>
              <w:spacing w:lineRule="auto" w:line="360"/>
              <w:jc w:val="both"/>
              <w:rPr>
                <w:rFonts w:ascii="Arial" w:cs="Arial" w:hAnsi="Arial"/>
                <w:sz w:val="24"/>
                <w:szCs w:val="24"/>
              </w:rPr>
            </w:pPr>
            <w:r>
              <w:rPr>
                <w:rFonts w:ascii="Arial" w:cs="Arial" w:hAnsi="Arial"/>
                <w:sz w:val="24"/>
                <w:szCs w:val="24"/>
              </w:rPr>
              <w:t>Estandarizó la evaluación objetiva de la fertilidad masculina mediante parámetros cuantificables.</w:t>
            </w:r>
          </w:p>
        </w:tc>
      </w:tr>
      <w:tr>
        <w:tblPrEx/>
        <w:trPr/>
        <w:tc>
          <w:tcPr>
            <w:tcW w:w="2838" w:type="dxa"/>
            <w:tcBorders/>
          </w:tcPr>
          <w:p>
            <w:pPr>
              <w:pStyle w:val="style0"/>
              <w:spacing w:lineRule="auto" w:line="360"/>
              <w:jc w:val="both"/>
              <w:rPr>
                <w:rFonts w:ascii="Arial" w:cs="Arial" w:hAnsi="Arial"/>
                <w:sz w:val="24"/>
                <w:szCs w:val="24"/>
              </w:rPr>
            </w:pPr>
            <w:r>
              <w:rPr>
                <w:rFonts w:ascii="Arial" w:cs="Arial" w:hAnsi="Arial"/>
                <w:sz w:val="24"/>
                <w:szCs w:val="24"/>
              </w:rPr>
              <w:t xml:space="preserve">Caracterización del varicocele </w:t>
            </w:r>
          </w:p>
        </w:tc>
        <w:tc>
          <w:tcPr>
            <w:tcW w:w="2691" w:type="dxa"/>
            <w:tcBorders/>
          </w:tcPr>
          <w:p>
            <w:pPr>
              <w:pStyle w:val="style0"/>
              <w:spacing w:lineRule="auto" w:line="360"/>
              <w:jc w:val="both"/>
              <w:rPr>
                <w:rFonts w:ascii="Arial" w:cs="Arial" w:hAnsi="Arial"/>
                <w:sz w:val="24"/>
                <w:szCs w:val="24"/>
              </w:rPr>
            </w:pPr>
            <w:r>
              <w:rPr>
                <w:rFonts w:ascii="Arial" w:cs="Arial" w:hAnsi="Arial"/>
                <w:sz w:val="24"/>
                <w:szCs w:val="24"/>
              </w:rPr>
              <w:t>Varios</w:t>
            </w:r>
          </w:p>
        </w:tc>
        <w:tc>
          <w:tcPr>
            <w:tcW w:w="2123" w:type="dxa"/>
            <w:tcBorders/>
          </w:tcPr>
          <w:p>
            <w:pPr>
              <w:pStyle w:val="style0"/>
              <w:spacing w:lineRule="auto" w:line="360"/>
              <w:jc w:val="both"/>
              <w:rPr>
                <w:rFonts w:ascii="Arial" w:cs="Arial" w:hAnsi="Arial"/>
                <w:sz w:val="24"/>
                <w:szCs w:val="24"/>
              </w:rPr>
            </w:pPr>
            <w:r>
              <w:rPr>
                <w:rFonts w:ascii="Arial" w:cs="Arial" w:hAnsi="Arial"/>
                <w:sz w:val="24"/>
                <w:szCs w:val="24"/>
              </w:rPr>
              <w:t>(Mediados s. XX)</w:t>
            </w:r>
          </w:p>
        </w:tc>
        <w:tc>
          <w:tcPr>
            <w:tcW w:w="3122" w:type="dxa"/>
            <w:tcBorders/>
          </w:tcPr>
          <w:p>
            <w:pPr>
              <w:pStyle w:val="style0"/>
              <w:spacing w:lineRule="auto" w:line="360"/>
              <w:jc w:val="both"/>
              <w:rPr>
                <w:rFonts w:ascii="Arial" w:cs="Arial" w:hAnsi="Arial"/>
                <w:sz w:val="24"/>
                <w:szCs w:val="24"/>
              </w:rPr>
            </w:pPr>
            <w:r>
              <w:rPr>
                <w:rFonts w:ascii="Arial" w:cs="Arial" w:hAnsi="Arial"/>
                <w:sz w:val="24"/>
                <w:szCs w:val="24"/>
              </w:rPr>
              <w:t>Se identificó como la causa reversible más común de infertilidad masculina.</w:t>
            </w:r>
          </w:p>
        </w:tc>
      </w:tr>
      <w:tr>
        <w:tblPrEx/>
        <w:trPr/>
        <w:tc>
          <w:tcPr>
            <w:tcW w:w="2838" w:type="dxa"/>
            <w:tcBorders/>
          </w:tcPr>
          <w:p>
            <w:pPr>
              <w:pStyle w:val="style0"/>
              <w:spacing w:lineRule="auto" w:line="360"/>
              <w:jc w:val="both"/>
              <w:rPr>
                <w:rFonts w:ascii="Arial" w:cs="Arial" w:hAnsi="Arial"/>
                <w:sz w:val="24"/>
                <w:szCs w:val="24"/>
              </w:rPr>
            </w:pPr>
            <w:r>
              <w:rPr>
                <w:rFonts w:ascii="Arial" w:cs="Arial" w:hAnsi="Arial"/>
                <w:sz w:val="24"/>
                <w:szCs w:val="24"/>
              </w:rPr>
              <w:t xml:space="preserve">Relación Paperas-Orquitis </w:t>
            </w:r>
          </w:p>
        </w:tc>
        <w:tc>
          <w:tcPr>
            <w:tcW w:w="2691" w:type="dxa"/>
            <w:tcBorders/>
          </w:tcPr>
          <w:p>
            <w:pPr>
              <w:pStyle w:val="style0"/>
              <w:spacing w:lineRule="auto" w:line="360"/>
              <w:jc w:val="both"/>
              <w:rPr>
                <w:rFonts w:ascii="Arial" w:cs="Arial" w:hAnsi="Arial"/>
                <w:sz w:val="24"/>
                <w:szCs w:val="24"/>
              </w:rPr>
            </w:pPr>
            <w:r>
              <w:rPr>
                <w:rFonts w:ascii="Arial" w:cs="Arial" w:hAnsi="Arial"/>
                <w:sz w:val="24"/>
                <w:szCs w:val="24"/>
              </w:rPr>
              <w:t>Observaciones clínicas</w:t>
            </w:r>
          </w:p>
        </w:tc>
        <w:tc>
          <w:tcPr>
            <w:tcW w:w="2123" w:type="dxa"/>
            <w:tcBorders/>
          </w:tcPr>
          <w:p>
            <w:pPr>
              <w:pStyle w:val="style0"/>
              <w:spacing w:lineRule="auto" w:line="360"/>
              <w:jc w:val="both"/>
              <w:rPr>
                <w:rFonts w:ascii="Arial" w:cs="Arial" w:hAnsi="Arial"/>
                <w:sz w:val="24"/>
                <w:szCs w:val="24"/>
              </w:rPr>
            </w:pPr>
            <w:r>
              <w:rPr>
                <w:rFonts w:ascii="Arial" w:cs="Arial" w:hAnsi="Arial"/>
                <w:sz w:val="24"/>
                <w:szCs w:val="24"/>
              </w:rPr>
              <w:t>(s. XX)</w:t>
            </w:r>
          </w:p>
        </w:tc>
        <w:tc>
          <w:tcPr>
            <w:tcW w:w="3122" w:type="dxa"/>
            <w:tcBorders/>
          </w:tcPr>
          <w:p>
            <w:pPr>
              <w:pStyle w:val="style0"/>
              <w:spacing w:lineRule="auto" w:line="360"/>
              <w:jc w:val="both"/>
              <w:rPr>
                <w:rFonts w:ascii="Arial" w:cs="Arial" w:hAnsi="Arial"/>
                <w:sz w:val="24"/>
                <w:szCs w:val="24"/>
              </w:rPr>
            </w:pPr>
            <w:r>
              <w:rPr>
                <w:rFonts w:ascii="Arial" w:cs="Arial" w:hAnsi="Arial"/>
                <w:sz w:val="24"/>
                <w:szCs w:val="24"/>
              </w:rPr>
              <w:t xml:space="preserve">Se estableció que las paperas </w:t>
            </w:r>
            <w:r>
              <w:rPr>
                <w:rFonts w:ascii="Arial" w:cs="Arial" w:hAnsi="Arial"/>
                <w:sz w:val="24"/>
                <w:szCs w:val="24"/>
              </w:rPr>
              <w:t>pospúberes</w:t>
            </w:r>
            <w:r>
              <w:rPr>
                <w:rFonts w:ascii="Arial" w:cs="Arial" w:hAnsi="Arial"/>
                <w:sz w:val="24"/>
                <w:szCs w:val="24"/>
              </w:rPr>
              <w:t xml:space="preserve"> podían causar atrofia testicular e infertilidad.</w:t>
            </w:r>
          </w:p>
        </w:tc>
      </w:tr>
    </w:tbl>
    <w:p>
      <w:pPr>
        <w:pStyle w:val="style0"/>
        <w:spacing w:after="0" w:lineRule="auto" w:line="360"/>
        <w:jc w:val="both"/>
        <w:rPr>
          <w:rFonts w:ascii="Arial" w:cs="Arial" w:hAnsi="Arial"/>
          <w:sz w:val="24"/>
          <w:szCs w:val="24"/>
        </w:rPr>
      </w:pPr>
    </w:p>
    <w:p>
      <w:pPr>
        <w:pStyle w:val="style0"/>
        <w:spacing w:after="0" w:lineRule="auto" w:line="360"/>
        <w:jc w:val="both"/>
        <w:rPr>
          <w:rFonts w:ascii="Arial" w:cs="Arial" w:hAnsi="Arial"/>
          <w:sz w:val="24"/>
          <w:szCs w:val="24"/>
        </w:rPr>
      </w:pPr>
    </w:p>
    <w:p>
      <w:pPr>
        <w:pStyle w:val="style0"/>
        <w:spacing w:after="0" w:lineRule="auto" w:line="360"/>
        <w:jc w:val="both"/>
        <w:rPr>
          <w:rFonts w:ascii="Arial" w:cs="Arial" w:hAnsi="Arial"/>
          <w:sz w:val="24"/>
          <w:szCs w:val="24"/>
        </w:rPr>
      </w:pPr>
    </w:p>
    <w:p>
      <w:pPr>
        <w:pStyle w:val="style0"/>
        <w:spacing w:after="0" w:lineRule="auto" w:line="360"/>
        <w:jc w:val="both"/>
        <w:rPr>
          <w:rFonts w:ascii="Arial" w:cs="Arial" w:hAnsi="Arial"/>
          <w:sz w:val="24"/>
          <w:szCs w:val="24"/>
        </w:rPr>
      </w:pPr>
    </w:p>
    <w:p>
      <w:pPr>
        <w:pStyle w:val="style0"/>
        <w:spacing w:after="0" w:lineRule="auto" w:line="360"/>
        <w:jc w:val="both"/>
        <w:rPr>
          <w:rFonts w:ascii="Arial" w:cs="Arial" w:hAnsi="Arial"/>
          <w:sz w:val="24"/>
          <w:szCs w:val="24"/>
        </w:rPr>
      </w:pPr>
    </w:p>
    <w:p>
      <w:pPr>
        <w:pStyle w:val="style0"/>
        <w:spacing w:after="0" w:lineRule="auto" w:line="360"/>
        <w:jc w:val="both"/>
        <w:rPr>
          <w:rFonts w:ascii="Arial" w:cs="Arial" w:hAnsi="Arial"/>
          <w:sz w:val="24"/>
          <w:szCs w:val="24"/>
        </w:rPr>
      </w:pPr>
    </w:p>
    <w:p>
      <w:pPr>
        <w:pStyle w:val="style0"/>
        <w:spacing w:after="0" w:lineRule="auto" w:line="360"/>
        <w:jc w:val="both"/>
        <w:rPr>
          <w:rFonts w:ascii="Arial" w:cs="Arial" w:hAnsi="Arial"/>
          <w:sz w:val="24"/>
          <w:szCs w:val="24"/>
        </w:rPr>
      </w:pPr>
    </w:p>
    <w:p>
      <w:pPr>
        <w:pStyle w:val="style0"/>
        <w:spacing w:after="0" w:lineRule="auto" w:line="360"/>
        <w:jc w:val="both"/>
        <w:rPr>
          <w:rFonts w:ascii="Arial" w:cs="Arial" w:hAnsi="Arial"/>
          <w:sz w:val="24"/>
          <w:szCs w:val="24"/>
        </w:rPr>
      </w:pPr>
    </w:p>
    <w:p>
      <w:pPr>
        <w:pStyle w:val="style0"/>
        <w:spacing w:after="0" w:lineRule="auto" w:line="360"/>
        <w:jc w:val="both"/>
        <w:rPr>
          <w:rFonts w:ascii="Arial" w:cs="Arial" w:hAnsi="Arial"/>
          <w:sz w:val="24"/>
          <w:szCs w:val="24"/>
        </w:rPr>
      </w:pPr>
    </w:p>
    <w:p>
      <w:pPr>
        <w:pStyle w:val="style0"/>
        <w:spacing w:after="0" w:lineRule="auto" w:line="360"/>
        <w:jc w:val="both"/>
        <w:rPr>
          <w:rFonts w:ascii="Arial" w:cs="Arial" w:hAnsi="Arial"/>
          <w:sz w:val="24"/>
          <w:szCs w:val="24"/>
        </w:rPr>
      </w:pPr>
    </w:p>
    <w:p>
      <w:pPr>
        <w:pStyle w:val="style0"/>
        <w:spacing w:after="0" w:lineRule="auto" w:line="360"/>
        <w:jc w:val="both"/>
        <w:rPr>
          <w:rFonts w:ascii="Arial" w:cs="Arial" w:hAnsi="Arial"/>
          <w:sz w:val="24"/>
          <w:szCs w:val="24"/>
        </w:rPr>
      </w:pPr>
    </w:p>
    <w:p>
      <w:pPr>
        <w:pStyle w:val="style0"/>
        <w:spacing w:after="0" w:lineRule="auto" w:line="360"/>
        <w:jc w:val="both"/>
        <w:rPr>
          <w:rFonts w:ascii="Arial" w:cs="Arial" w:hAnsi="Arial"/>
          <w:sz w:val="24"/>
          <w:szCs w:val="24"/>
        </w:rPr>
      </w:pPr>
    </w:p>
    <w:p>
      <w:pPr>
        <w:pStyle w:val="style0"/>
        <w:spacing w:after="0" w:lineRule="auto" w:line="360"/>
        <w:jc w:val="both"/>
        <w:rPr>
          <w:rFonts w:ascii="Arial" w:cs="Arial" w:hAnsi="Arial"/>
          <w:sz w:val="24"/>
          <w:szCs w:val="24"/>
        </w:rPr>
      </w:pPr>
    </w:p>
    <w:p>
      <w:pPr>
        <w:pStyle w:val="style0"/>
        <w:spacing w:after="0" w:lineRule="auto" w:line="360"/>
        <w:ind w:left="851" w:right="1184"/>
        <w:jc w:val="both"/>
        <w:rPr>
          <w:rFonts w:ascii="Arial" w:cs="Arial" w:hAnsi="Arial"/>
          <w:b/>
          <w:bCs/>
          <w:color w:val="000000"/>
          <w:sz w:val="24"/>
          <w:szCs w:val="24"/>
        </w:rPr>
      </w:pPr>
      <w:r>
        <w:rPr>
          <w:rFonts w:ascii="Arial" w:cs="Arial" w:hAnsi="Arial"/>
          <w:b/>
          <w:bCs/>
          <w:color w:val="000000"/>
          <w:sz w:val="24"/>
          <w:szCs w:val="24"/>
        </w:rPr>
        <w:t>A</w:t>
      </w:r>
      <w:r>
        <w:rPr>
          <w:rFonts w:ascii="Arial" w:cs="Arial" w:hAnsi="Arial"/>
          <w:b/>
          <w:bCs/>
          <w:color w:val="000000"/>
          <w:sz w:val="24"/>
          <w:szCs w:val="24"/>
        </w:rPr>
        <w:t xml:space="preserve">nexo 2 Causas del fallo </w:t>
      </w:r>
      <w:r>
        <w:rPr>
          <w:rFonts w:ascii="Arial" w:cs="Arial" w:hAnsi="Arial"/>
          <w:b/>
          <w:bCs/>
          <w:color w:val="000000"/>
          <w:sz w:val="24"/>
          <w:szCs w:val="24"/>
        </w:rPr>
        <w:t>espermatogénico</w:t>
      </w:r>
    </w:p>
    <w:p>
      <w:pPr>
        <w:pStyle w:val="style0"/>
        <w:spacing w:after="0" w:lineRule="auto" w:line="360"/>
        <w:ind w:left="851" w:right="1184"/>
        <w:jc w:val="both"/>
        <w:rPr>
          <w:rFonts w:ascii="Arial" w:cs="Arial" w:hAnsi="Arial"/>
          <w:b/>
          <w:bCs/>
          <w:color w:val="000000"/>
          <w:sz w:val="24"/>
          <w:szCs w:val="24"/>
        </w:rPr>
      </w:pPr>
      <w:r>
        <w:rPr>
          <w:rFonts w:ascii="Arial" w:cs="Arial" w:hAnsi="Arial"/>
          <w:noProof/>
          <w:sz w:val="24"/>
          <w:szCs w:val="24"/>
          <w:lang w:eastAsia="es-ES"/>
        </w:rPr>
        <w:drawing>
          <wp:inline distL="0" distT="0" distB="0" distR="0">
            <wp:extent cx="4610100" cy="3076575"/>
            <wp:effectExtent l="0" t="0" r="0" b="9525"/>
            <wp:docPr id="1027" name="Imagen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n 2"/>
                    <pic:cNvPicPr/>
                  </pic:nvPicPr>
                  <pic:blipFill>
                    <a:blip r:embed="rId5" cstate="print"/>
                    <a:srcRect l="0" t="0" r="0" b="0"/>
                    <a:stretch/>
                  </pic:blipFill>
                  <pic:spPr>
                    <a:xfrm rot="0">
                      <a:off x="0" y="0"/>
                      <a:ext cx="4610100" cy="3076575"/>
                    </a:xfrm>
                    <a:prstGeom prst="rect"/>
                  </pic:spPr>
                </pic:pic>
              </a:graphicData>
            </a:graphic>
          </wp:inline>
        </w:drawing>
      </w:r>
    </w:p>
    <w:p>
      <w:pPr>
        <w:pStyle w:val="style0"/>
        <w:spacing w:after="0" w:lineRule="auto" w:line="360"/>
        <w:ind w:left="851" w:right="1184"/>
        <w:jc w:val="both"/>
        <w:rPr>
          <w:rFonts w:ascii="Arial" w:cs="Arial" w:hAnsi="Arial"/>
          <w:b/>
          <w:bCs/>
          <w:color w:val="000000"/>
          <w:sz w:val="24"/>
          <w:szCs w:val="24"/>
        </w:rPr>
      </w:pPr>
    </w:p>
    <w:sectPr>
      <w:footerReference w:type="default" r:id="rId6"/>
      <w:type w:val="continuous"/>
      <w:pgSz w:w="12242" w:h="15842" w:orient="portrait" w:code="1"/>
      <w:pgMar w:top="1134" w:right="1134" w:bottom="1134" w:left="1134" w:header="709" w:footer="709"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alibri">
    <w:altName w:val="Calibri"/>
    <w:panose1 w:val="020f0502020000030204"/>
    <w:charset w:val="00"/>
    <w:family w:val="swiss"/>
    <w:pitch w:val="variable"/>
    <w:sig w:usb0="E0002AFF" w:usb1="C000247B" w:usb2="00000009" w:usb3="00000000" w:csb0="000001FF" w:csb1="00000000"/>
  </w:font>
  <w:font w:name="Calibri Light">
    <w:altName w:val="Calibri Light"/>
    <w:panose1 w:val="020f0302020000030204"/>
    <w:charset w:val="00"/>
    <w:family w:val="swiss"/>
    <w:pitch w:val="variable"/>
    <w:sig w:usb0="E0002AFF" w:usb1="C000247B" w:usb2="00000009" w:usb3="00000000" w:csb0="000001FF" w:csb1="00000000"/>
  </w:font>
  <w:font w:name="Arial">
    <w:altName w:val="Arial"/>
    <w:panose1 w:val="020b0604020000020204"/>
    <w:charset w:val="00"/>
    <w:family w:val="swiss"/>
    <w:pitch w:val="variable"/>
    <w:sig w:usb0="E0002EFF" w:usb1="C0007843"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p>
  <w:p>
    <w:pPr>
      <w:pStyle w:val="style32"/>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right"/>
      <w:rPr/>
    </w:pPr>
    <w:r>
      <w:rPr/>
      <w:fldChar w:fldCharType="begin"/>
    </w:r>
    <w:r>
      <w:instrText>PAGE   \* MERGEFORMAT</w:instrText>
    </w:r>
    <w:r>
      <w:rPr/>
      <w:fldChar w:fldCharType="separate"/>
    </w:r>
    <w:r>
      <w:rPr>
        <w:noProof/>
      </w:rPr>
      <w:t>8</w:t>
    </w:r>
    <w:r>
      <w:rPr/>
      <w:fldChar w:fldCharType="end"/>
    </w:r>
  </w:p>
  <w:p>
    <w:pPr>
      <w:pStyle w:val="style32"/>
      <w:rPr/>
    </w:pPr>
  </w:p>
</w:ftr>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right"/>
      <w:rPr/>
    </w:pP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B4362F1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0000001"/>
    <w:multiLevelType w:val="hybridMultilevel"/>
    <w:tmpl w:val="ACF606B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0000002"/>
    <w:multiLevelType w:val="hybridMultilevel"/>
    <w:tmpl w:val="1DC8F79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cs="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cs="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cs="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0DD879B8"/>
    <w:lvl w:ilvl="0" w:tplc="0C0A000F">
      <w:start w:val="1"/>
      <w:numFmt w:val="decimal"/>
      <w:lvlText w:val="%1."/>
      <w:lvlJc w:val="left"/>
      <w:pPr>
        <w:ind w:left="786"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0000004"/>
    <w:multiLevelType w:val="hybridMultilevel"/>
    <w:tmpl w:val="B4362F1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00000005"/>
    <w:multiLevelType w:val="hybridMultilevel"/>
    <w:tmpl w:val="A7B09B7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cs="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cs="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cs="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hideSpellingErrors/>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s-ES" w:bidi="ar-SA" w:eastAsia="en-US"/>
      </w:rPr>
    </w:rPrDefault>
    <w:pPrDefault>
      <w:pPr>
        <w:spacing w:after="160" w:lineRule="auto" w:line="259"/>
      </w:pPr>
    </w:pPrDefault>
  </w:docDefaults>
  <w:style w:type="paragraph" w:default="1" w:styleId="style0">
    <w:name w:val="Normal"/>
    <w:next w:val="style0"/>
    <w:qFormat/>
    <w:pPr/>
  </w:style>
  <w:style w:type="paragraph" w:styleId="style1">
    <w:name w:val="heading 1"/>
    <w:basedOn w:val="style0"/>
    <w:next w:val="style0"/>
    <w:link w:val="style4097"/>
    <w:qFormat/>
    <w:uiPriority w:val="9"/>
    <w:pPr>
      <w:keepNext/>
      <w:keepLines/>
      <w:spacing w:before="240" w:after="0"/>
      <w:outlineLvl w:val="0"/>
    </w:pPr>
    <w:rPr>
      <w:rFonts w:ascii="Calibri Light" w:cs="宋体" w:eastAsia="宋体" w:hAnsi="Calibri Light"/>
      <w:color w:val="2e74b5"/>
      <w:sz w:val="32"/>
      <w:szCs w:val="32"/>
    </w:rPr>
  </w:style>
  <w:style w:type="paragraph" w:styleId="style2">
    <w:name w:val="heading 2"/>
    <w:basedOn w:val="style0"/>
    <w:next w:val="style0"/>
    <w:link w:val="style4098"/>
    <w:qFormat/>
    <w:uiPriority w:val="9"/>
    <w:pPr>
      <w:keepNext/>
      <w:keepLines/>
      <w:spacing w:before="40" w:after="0"/>
      <w:outlineLvl w:val="1"/>
    </w:pPr>
    <w:rPr>
      <w:rFonts w:ascii="Calibri Light" w:cs="宋体" w:eastAsia="宋体" w:hAnsi="Calibri Light"/>
      <w:color w:val="2e74b5"/>
      <w:sz w:val="26"/>
      <w:szCs w:val="26"/>
    </w:rPr>
  </w:style>
  <w:style w:type="paragraph" w:styleId="style3">
    <w:name w:val="heading 3"/>
    <w:basedOn w:val="style0"/>
    <w:next w:val="style0"/>
    <w:link w:val="style4099"/>
    <w:qFormat/>
    <w:uiPriority w:val="9"/>
    <w:pPr>
      <w:keepNext/>
      <w:keepLines/>
      <w:spacing w:before="40" w:after="0"/>
      <w:outlineLvl w:val="2"/>
    </w:pPr>
    <w:rPr>
      <w:rFonts w:ascii="Calibri Light" w:cs="宋体" w:eastAsia="宋体" w:hAnsi="Calibri Light"/>
      <w:color w:val="1f4d78"/>
      <w:sz w:val="24"/>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Título 1 Car"/>
    <w:basedOn w:val="style65"/>
    <w:next w:val="style4097"/>
    <w:link w:val="style1"/>
    <w:uiPriority w:val="9"/>
    <w:rPr>
      <w:rFonts w:ascii="Calibri Light" w:cs="宋体" w:eastAsia="宋体" w:hAnsi="Calibri Light"/>
      <w:color w:val="2e74b5"/>
      <w:sz w:val="32"/>
      <w:szCs w:val="32"/>
    </w:rPr>
  </w:style>
  <w:style w:type="character" w:styleId="style87">
    <w:name w:val="Strong"/>
    <w:basedOn w:val="style65"/>
    <w:next w:val="style87"/>
    <w:qFormat/>
    <w:uiPriority w:val="22"/>
    <w:rPr>
      <w:b/>
      <w:bCs/>
    </w:rPr>
  </w:style>
  <w:style w:type="paragraph" w:styleId="style179">
    <w:name w:val="List Paragraph"/>
    <w:basedOn w:val="style0"/>
    <w:next w:val="style179"/>
    <w:qFormat/>
    <w:uiPriority w:val="34"/>
    <w:pPr>
      <w:ind w:left="720"/>
      <w:contextualSpacing/>
    </w:pPr>
    <w:rPr/>
  </w:style>
  <w:style w:type="table" w:styleId="style154">
    <w:name w:val="Table Grid"/>
    <w:basedOn w:val="style105"/>
    <w:next w:val="style154"/>
    <w:uiPriority w:val="3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character" w:customStyle="1" w:styleId="style4098">
    <w:name w:val="Título 2 Car"/>
    <w:basedOn w:val="style65"/>
    <w:next w:val="style4098"/>
    <w:link w:val="style2"/>
    <w:uiPriority w:val="9"/>
    <w:rPr>
      <w:rFonts w:ascii="Calibri Light" w:cs="宋体" w:eastAsia="宋体" w:hAnsi="Calibri Light"/>
      <w:color w:val="2e74b5"/>
      <w:sz w:val="26"/>
      <w:szCs w:val="26"/>
    </w:rPr>
  </w:style>
  <w:style w:type="character" w:customStyle="1" w:styleId="style4099">
    <w:name w:val="Título 3 Car"/>
    <w:basedOn w:val="style65"/>
    <w:next w:val="style4099"/>
    <w:link w:val="style3"/>
    <w:uiPriority w:val="9"/>
    <w:rPr>
      <w:rFonts w:ascii="Calibri Light" w:cs="宋体" w:eastAsia="宋体" w:hAnsi="Calibri Light"/>
      <w:color w:val="1f4d78"/>
      <w:sz w:val="24"/>
      <w:szCs w:val="24"/>
    </w:rPr>
  </w:style>
  <w:style w:type="paragraph" w:styleId="style19">
    <w:name w:val="toc 1"/>
    <w:basedOn w:val="style0"/>
    <w:next w:val="style0"/>
    <w:uiPriority w:val="39"/>
    <w:pPr>
      <w:spacing w:before="120" w:after="120"/>
    </w:pPr>
    <w:rPr>
      <w:rFonts w:cs="Calibri"/>
      <w:b/>
      <w:bCs/>
      <w:caps/>
      <w:sz w:val="20"/>
      <w:szCs w:val="20"/>
    </w:rPr>
  </w:style>
  <w:style w:type="paragraph" w:styleId="style20">
    <w:name w:val="toc 2"/>
    <w:basedOn w:val="style0"/>
    <w:next w:val="style0"/>
    <w:uiPriority w:val="39"/>
    <w:pPr>
      <w:spacing w:after="0"/>
      <w:ind w:left="220"/>
    </w:pPr>
    <w:rPr>
      <w:rFonts w:cs="Calibri"/>
      <w:smallCaps/>
      <w:sz w:val="20"/>
      <w:szCs w:val="20"/>
    </w:rPr>
  </w:style>
  <w:style w:type="paragraph" w:styleId="style21">
    <w:name w:val="toc 3"/>
    <w:basedOn w:val="style0"/>
    <w:next w:val="style0"/>
    <w:uiPriority w:val="39"/>
    <w:pPr>
      <w:spacing w:after="0"/>
      <w:ind w:left="440"/>
    </w:pPr>
    <w:rPr>
      <w:rFonts w:cs="Calibri"/>
      <w:i/>
      <w:iCs/>
      <w:sz w:val="20"/>
      <w:szCs w:val="20"/>
    </w:rPr>
  </w:style>
  <w:style w:type="paragraph" w:styleId="style22">
    <w:name w:val="toc 4"/>
    <w:basedOn w:val="style0"/>
    <w:next w:val="style0"/>
    <w:uiPriority w:val="39"/>
    <w:pPr>
      <w:spacing w:after="0"/>
      <w:ind w:left="660"/>
    </w:pPr>
    <w:rPr>
      <w:rFonts w:cs="Calibri"/>
      <w:sz w:val="18"/>
      <w:szCs w:val="18"/>
    </w:rPr>
  </w:style>
  <w:style w:type="paragraph" w:styleId="style23">
    <w:name w:val="toc 5"/>
    <w:basedOn w:val="style0"/>
    <w:next w:val="style0"/>
    <w:uiPriority w:val="39"/>
    <w:pPr>
      <w:spacing w:after="0"/>
      <w:ind w:left="880"/>
    </w:pPr>
    <w:rPr>
      <w:rFonts w:cs="Calibri"/>
      <w:sz w:val="18"/>
      <w:szCs w:val="18"/>
    </w:rPr>
  </w:style>
  <w:style w:type="paragraph" w:styleId="style24">
    <w:name w:val="toc 6"/>
    <w:basedOn w:val="style0"/>
    <w:next w:val="style0"/>
    <w:uiPriority w:val="39"/>
    <w:pPr>
      <w:spacing w:after="0"/>
      <w:ind w:left="1100"/>
    </w:pPr>
    <w:rPr>
      <w:rFonts w:cs="Calibri"/>
      <w:sz w:val="18"/>
      <w:szCs w:val="18"/>
    </w:rPr>
  </w:style>
  <w:style w:type="paragraph" w:styleId="style25">
    <w:name w:val="toc 7"/>
    <w:basedOn w:val="style0"/>
    <w:next w:val="style0"/>
    <w:uiPriority w:val="39"/>
    <w:pPr>
      <w:spacing w:after="0"/>
      <w:ind w:left="1320"/>
    </w:pPr>
    <w:rPr>
      <w:rFonts w:cs="Calibri"/>
      <w:sz w:val="18"/>
      <w:szCs w:val="18"/>
    </w:rPr>
  </w:style>
  <w:style w:type="paragraph" w:styleId="style26">
    <w:name w:val="toc 8"/>
    <w:basedOn w:val="style0"/>
    <w:next w:val="style0"/>
    <w:uiPriority w:val="39"/>
    <w:pPr>
      <w:spacing w:after="0"/>
      <w:ind w:left="1540"/>
    </w:pPr>
    <w:rPr>
      <w:rFonts w:cs="Calibri"/>
      <w:sz w:val="18"/>
      <w:szCs w:val="18"/>
    </w:rPr>
  </w:style>
  <w:style w:type="paragraph" w:styleId="style27">
    <w:name w:val="toc 9"/>
    <w:basedOn w:val="style0"/>
    <w:next w:val="style0"/>
    <w:uiPriority w:val="39"/>
    <w:pPr>
      <w:spacing w:after="0"/>
      <w:ind w:left="1760"/>
    </w:pPr>
    <w:rPr>
      <w:rFonts w:cs="Calibri"/>
      <w:sz w:val="18"/>
      <w:szCs w:val="18"/>
    </w:rPr>
  </w:style>
  <w:style w:type="character" w:styleId="style85">
    <w:name w:val="Hyperlink"/>
    <w:basedOn w:val="style65"/>
    <w:next w:val="style85"/>
    <w:uiPriority w:val="99"/>
    <w:rPr>
      <w:color w:val="0563c1"/>
      <w:u w:val="single"/>
    </w:rPr>
  </w:style>
  <w:style w:type="paragraph" w:styleId="style31">
    <w:name w:val="header"/>
    <w:basedOn w:val="style0"/>
    <w:next w:val="style31"/>
    <w:link w:val="style4100"/>
    <w:uiPriority w:val="99"/>
    <w:pPr>
      <w:tabs>
        <w:tab w:val="center" w:leader="none" w:pos="4252"/>
        <w:tab w:val="right" w:leader="none" w:pos="8504"/>
      </w:tabs>
      <w:spacing w:after="0" w:lineRule="auto" w:line="240"/>
    </w:pPr>
    <w:rPr/>
  </w:style>
  <w:style w:type="character" w:customStyle="1" w:styleId="style4100">
    <w:name w:val="Encabezado Car"/>
    <w:basedOn w:val="style65"/>
    <w:next w:val="style4100"/>
    <w:link w:val="style31"/>
    <w:uiPriority w:val="99"/>
  </w:style>
  <w:style w:type="paragraph" w:styleId="style32">
    <w:name w:val="footer"/>
    <w:basedOn w:val="style0"/>
    <w:next w:val="style32"/>
    <w:link w:val="style4101"/>
    <w:uiPriority w:val="99"/>
    <w:pPr>
      <w:tabs>
        <w:tab w:val="center" w:leader="none" w:pos="4252"/>
        <w:tab w:val="right" w:leader="none" w:pos="8504"/>
      </w:tabs>
      <w:spacing w:after="0" w:lineRule="auto" w:line="240"/>
    </w:pPr>
    <w:rPr/>
  </w:style>
  <w:style w:type="character" w:customStyle="1" w:styleId="style4101">
    <w:name w:val="Pie de página Car"/>
    <w:basedOn w:val="style65"/>
    <w:next w:val="style4101"/>
    <w:link w:val="style32"/>
    <w:uiPriority w:val="99"/>
  </w:style>
  <w:style w:type="paragraph" w:styleId="style265">
    <w:name w:val="Bibliography"/>
    <w:basedOn w:val="style0"/>
    <w:next w:val="style0"/>
    <w:uiPriority w:val="37"/>
    <w:pPr>
      <w:tabs>
        <w:tab w:val="left" w:leader="none" w:pos="264"/>
      </w:tabs>
      <w:spacing w:after="240" w:lineRule="auto" w:line="240"/>
      <w:ind w:left="264" w:hanging="264"/>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11" Type="http://schemas.openxmlformats.org/officeDocument/2006/relationships/customXml" Target="../customXml/item1.xml"/><Relationship Id="rId10" Type="http://schemas.openxmlformats.org/officeDocument/2006/relationships/theme" Target="theme/theme1.xml"/><Relationship Id="rId9" Type="http://schemas.openxmlformats.org/officeDocument/2006/relationships/settings" Target="settings.xml"/><Relationship Id="rId5" Type="http://schemas.openxmlformats.org/officeDocument/2006/relationships/image" Target="media/image2.png"/><Relationship Id="rId6" Type="http://schemas.openxmlformats.org/officeDocument/2006/relationships/footer" Target="footer3.xml"/><Relationship Id="rId7" Type="http://schemas.openxmlformats.org/officeDocument/2006/relationships/styles" Target="styles.xml"/><Relationship Id="rId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6D4D6-5A53-4A83-AC81-A0B382DEC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634</TotalTime>
  <Words>3283</Words>
  <Pages>13</Pages>
  <Characters>19440</Characters>
  <Application>WPS Office</Application>
  <DocSecurity>0</DocSecurity>
  <Paragraphs>209</Paragraphs>
  <ScaleCrop>false</ScaleCrop>
  <LinksUpToDate>false</LinksUpToDate>
  <CharactersWithSpaces>22717</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2025-09-12T21:07:00Z</dcterms:created>
  <dc:creator>UNIVERSIDAD</dc:creator>
  <lastModifiedBy>SM-A037M</lastModifiedBy>
  <lastPrinted>2025-09-14T04:23:00Z</lastPrinted>
  <dcterms:modified xsi:type="dcterms:W3CDTF">2025-09-19T13:51:05Z</dcterms:modified>
  <revision>553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id="4omTSUTt"/&gt;&lt;style id="http://www.zotero.org/styles/vancouver" locale="es-ES" hasBibliography="1" bibliographyStyleHasBeenSet="1"/&gt;&lt;prefs&gt;&lt;pref name="fieldType" value="Field"/&gt;&lt;pref name="automati</vt:lpwstr>
  </property>
  <property fmtid="{D5CDD505-2E9C-101B-9397-08002B2CF9AE}" pid="3" name="ZOTERO_PREF_2">
    <vt:lpwstr>cJournalAbbreviations" value="true"/&gt;&lt;/prefs&gt;&lt;/data&gt;</vt:lpwstr>
  </property>
  <property fmtid="{D5CDD505-2E9C-101B-9397-08002B2CF9AE}" pid="4" name="ICV">
    <vt:lpwstr>2dcecacdf1e94641b0b6df8dd517b6dc</vt:lpwstr>
  </property>
</Properties>
</file>