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2AE" w:rsidRPr="005A67E0" w:rsidRDefault="009662AE" w:rsidP="005A67E0">
      <w:pPr>
        <w:spacing w:line="360" w:lineRule="auto"/>
        <w:jc w:val="both"/>
        <w:rPr>
          <w:rFonts w:ascii="Arial" w:hAnsi="Arial" w:cs="Arial"/>
          <w:sz w:val="24"/>
          <w:szCs w:val="24"/>
        </w:rPr>
      </w:pPr>
    </w:p>
    <w:p w:rsidR="00DE2C47" w:rsidRPr="005A67E0" w:rsidRDefault="00DE2C47" w:rsidP="005A67E0">
      <w:pPr>
        <w:spacing w:line="360" w:lineRule="auto"/>
        <w:jc w:val="center"/>
        <w:rPr>
          <w:rFonts w:ascii="Arial" w:hAnsi="Arial" w:cs="Arial"/>
          <w:sz w:val="24"/>
          <w:szCs w:val="24"/>
        </w:rPr>
      </w:pPr>
      <w:r w:rsidRPr="005A67E0">
        <w:rPr>
          <w:rFonts w:ascii="Arial" w:hAnsi="Arial" w:cs="Arial"/>
          <w:noProof/>
          <w:sz w:val="24"/>
          <w:szCs w:val="24"/>
          <w:lang w:eastAsia="es-ES"/>
        </w:rPr>
        <w:drawing>
          <wp:inline distT="0" distB="0" distL="0" distR="0">
            <wp:extent cx="2392680" cy="1108953"/>
            <wp:effectExtent l="0" t="0" r="0" b="0"/>
            <wp:docPr id="2" name="Imagen 2" descr="D:\Nueva image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Nueva imagen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3440" cy="1127844"/>
                    </a:xfrm>
                    <a:prstGeom prst="rect">
                      <a:avLst/>
                    </a:prstGeom>
                    <a:noFill/>
                    <a:ln>
                      <a:noFill/>
                    </a:ln>
                  </pic:spPr>
                </pic:pic>
              </a:graphicData>
            </a:graphic>
          </wp:inline>
        </w:drawing>
      </w:r>
    </w:p>
    <w:p w:rsidR="00DE2C47" w:rsidRPr="005A67E0" w:rsidRDefault="00DE2C47" w:rsidP="005A67E0">
      <w:pPr>
        <w:spacing w:line="360" w:lineRule="auto"/>
        <w:jc w:val="both"/>
        <w:rPr>
          <w:rFonts w:ascii="Arial" w:hAnsi="Arial" w:cs="Arial"/>
          <w:sz w:val="24"/>
          <w:szCs w:val="24"/>
        </w:rPr>
      </w:pPr>
    </w:p>
    <w:p w:rsidR="00DE2C47" w:rsidRPr="005A67E0" w:rsidRDefault="00DE2C47" w:rsidP="005A67E0">
      <w:pPr>
        <w:spacing w:line="360" w:lineRule="auto"/>
        <w:jc w:val="center"/>
        <w:rPr>
          <w:rFonts w:ascii="Arial" w:hAnsi="Arial" w:cs="Arial"/>
          <w:sz w:val="24"/>
          <w:szCs w:val="24"/>
        </w:rPr>
      </w:pPr>
    </w:p>
    <w:p w:rsidR="00DE2C47" w:rsidRPr="005A67E0" w:rsidRDefault="00DE2C47" w:rsidP="005A67E0">
      <w:pPr>
        <w:spacing w:line="360" w:lineRule="auto"/>
        <w:jc w:val="center"/>
        <w:rPr>
          <w:rFonts w:ascii="Arial" w:hAnsi="Arial" w:cs="Arial"/>
          <w:sz w:val="24"/>
          <w:szCs w:val="24"/>
        </w:rPr>
      </w:pPr>
      <w:r w:rsidRPr="005A67E0">
        <w:rPr>
          <w:rFonts w:ascii="Arial" w:hAnsi="Arial" w:cs="Arial"/>
          <w:sz w:val="24"/>
          <w:szCs w:val="24"/>
        </w:rPr>
        <w:t>Filial Aridez Estévez Sánchez</w:t>
      </w:r>
    </w:p>
    <w:p w:rsidR="00DE2C47" w:rsidRPr="005A67E0" w:rsidRDefault="00DE2C47" w:rsidP="005A67E0">
      <w:pPr>
        <w:spacing w:line="360" w:lineRule="auto"/>
        <w:jc w:val="both"/>
        <w:rPr>
          <w:rFonts w:ascii="Arial" w:hAnsi="Arial" w:cs="Arial"/>
          <w:sz w:val="24"/>
          <w:szCs w:val="24"/>
        </w:rPr>
      </w:pPr>
    </w:p>
    <w:p w:rsidR="00DE2C47" w:rsidRPr="005A67E0" w:rsidRDefault="00DE2C47" w:rsidP="005A67E0">
      <w:pPr>
        <w:spacing w:line="360" w:lineRule="auto"/>
        <w:jc w:val="both"/>
        <w:rPr>
          <w:rFonts w:ascii="Arial" w:hAnsi="Arial" w:cs="Arial"/>
          <w:sz w:val="24"/>
          <w:szCs w:val="24"/>
        </w:rPr>
      </w:pPr>
    </w:p>
    <w:p w:rsidR="00DE2C47" w:rsidRPr="005A67E0" w:rsidRDefault="00DE2C47" w:rsidP="005A67E0">
      <w:pPr>
        <w:spacing w:line="360" w:lineRule="auto"/>
        <w:jc w:val="both"/>
        <w:rPr>
          <w:rFonts w:ascii="Arial" w:hAnsi="Arial" w:cs="Arial"/>
          <w:sz w:val="24"/>
          <w:szCs w:val="24"/>
        </w:rPr>
      </w:pPr>
    </w:p>
    <w:p w:rsidR="009662AE" w:rsidRPr="005A67E0" w:rsidRDefault="00DE2C47" w:rsidP="005A67E0">
      <w:pPr>
        <w:spacing w:line="360" w:lineRule="auto"/>
        <w:jc w:val="both"/>
        <w:rPr>
          <w:rFonts w:ascii="Arial" w:hAnsi="Arial" w:cs="Arial"/>
          <w:sz w:val="24"/>
          <w:szCs w:val="24"/>
        </w:rPr>
      </w:pPr>
      <w:r w:rsidRPr="005A67E0">
        <w:rPr>
          <w:rFonts w:ascii="Arial" w:hAnsi="Arial" w:cs="Arial"/>
          <w:sz w:val="24"/>
          <w:szCs w:val="24"/>
        </w:rPr>
        <w:t>Título: Efectos</w:t>
      </w:r>
      <w:r w:rsidR="00097AA1" w:rsidRPr="005A67E0">
        <w:rPr>
          <w:rFonts w:ascii="Arial" w:hAnsi="Arial" w:cs="Arial"/>
          <w:sz w:val="24"/>
          <w:szCs w:val="24"/>
        </w:rPr>
        <w:t xml:space="preserve"> de los Mi</w:t>
      </w:r>
      <w:r w:rsidR="005546C7" w:rsidRPr="005A67E0">
        <w:rPr>
          <w:rFonts w:ascii="Arial" w:hAnsi="Arial" w:cs="Arial"/>
          <w:sz w:val="24"/>
          <w:szCs w:val="24"/>
        </w:rPr>
        <w:t xml:space="preserve">cronutrientes en la </w:t>
      </w:r>
      <w:r w:rsidR="00097AA1" w:rsidRPr="005A67E0">
        <w:rPr>
          <w:rFonts w:ascii="Arial" w:hAnsi="Arial" w:cs="Arial"/>
          <w:sz w:val="24"/>
          <w:szCs w:val="24"/>
        </w:rPr>
        <w:t>Salud Reproductiva</w:t>
      </w:r>
      <w:r w:rsidR="00F9389B" w:rsidRPr="005A67E0">
        <w:rPr>
          <w:rFonts w:ascii="Arial" w:hAnsi="Arial" w:cs="Arial"/>
          <w:sz w:val="24"/>
          <w:szCs w:val="24"/>
        </w:rPr>
        <w:t>.</w:t>
      </w:r>
    </w:p>
    <w:p w:rsidR="00982242" w:rsidRDefault="00982242" w:rsidP="00982242">
      <w:pPr>
        <w:jc w:val="both"/>
        <w:rPr>
          <w:rFonts w:ascii="Arial" w:hAnsi="Arial" w:cs="Arial"/>
          <w:b/>
          <w:noProof/>
          <w:sz w:val="24"/>
          <w:szCs w:val="24"/>
        </w:rPr>
      </w:pPr>
      <w:r w:rsidRPr="002C218F">
        <w:rPr>
          <w:rFonts w:ascii="Arial" w:hAnsi="Arial" w:cs="Arial"/>
          <w:b/>
          <w:noProof/>
          <w:sz w:val="24"/>
          <w:szCs w:val="24"/>
        </w:rPr>
        <w:t>Autores:</w:t>
      </w:r>
    </w:p>
    <w:p w:rsidR="00982242" w:rsidRDefault="00982242" w:rsidP="00982242">
      <w:pPr>
        <w:jc w:val="both"/>
        <w:rPr>
          <w:rFonts w:ascii="Arial" w:hAnsi="Arial" w:cs="Arial"/>
          <w:noProof/>
          <w:sz w:val="24"/>
          <w:szCs w:val="24"/>
        </w:rPr>
      </w:pPr>
      <w:r w:rsidRPr="00982242">
        <w:rPr>
          <w:rFonts w:ascii="Arial" w:hAnsi="Arial" w:cs="Arial"/>
          <w:noProof/>
          <w:sz w:val="24"/>
          <w:szCs w:val="24"/>
        </w:rPr>
        <w:t>1-</w:t>
      </w:r>
      <w:r>
        <w:rPr>
          <w:rFonts w:ascii="Arial" w:hAnsi="Arial" w:cs="Arial"/>
          <w:noProof/>
          <w:sz w:val="24"/>
          <w:szCs w:val="24"/>
        </w:rPr>
        <w:t>Anay Albuerne Campaña  estudiante de Primer Año de Licenciatura en Nutrición</w:t>
      </w:r>
      <w:r w:rsidR="00D16D21">
        <w:rPr>
          <w:rFonts w:ascii="Arial" w:hAnsi="Arial" w:cs="Arial"/>
          <w:noProof/>
          <w:sz w:val="24"/>
          <w:szCs w:val="24"/>
        </w:rPr>
        <w:t>.</w:t>
      </w:r>
      <w:r>
        <w:rPr>
          <w:rFonts w:ascii="Arial" w:hAnsi="Arial" w:cs="Arial"/>
          <w:noProof/>
          <w:sz w:val="24"/>
          <w:szCs w:val="24"/>
        </w:rPr>
        <w:t xml:space="preserve"> </w:t>
      </w:r>
    </w:p>
    <w:p w:rsidR="00982242" w:rsidRDefault="00D16D21" w:rsidP="00982242">
      <w:pPr>
        <w:jc w:val="both"/>
        <w:rPr>
          <w:rFonts w:ascii="Arial" w:hAnsi="Arial" w:cs="Arial"/>
          <w:noProof/>
          <w:sz w:val="24"/>
          <w:szCs w:val="24"/>
        </w:rPr>
      </w:pPr>
      <w:r>
        <w:rPr>
          <w:rFonts w:ascii="Arial" w:hAnsi="Arial" w:cs="Arial"/>
          <w:noProof/>
          <w:sz w:val="24"/>
          <w:szCs w:val="24"/>
        </w:rPr>
        <w:t>2-Yanet Pupo González</w:t>
      </w:r>
      <w:r w:rsidR="00982242">
        <w:rPr>
          <w:rFonts w:ascii="Arial" w:hAnsi="Arial" w:cs="Arial"/>
          <w:noProof/>
          <w:sz w:val="24"/>
          <w:szCs w:val="24"/>
        </w:rPr>
        <w:t>.</w:t>
      </w:r>
      <w:r w:rsidR="00982242" w:rsidRPr="00982242">
        <w:rPr>
          <w:rFonts w:ascii="Arial" w:hAnsi="Arial" w:cs="Arial"/>
          <w:noProof/>
          <w:sz w:val="24"/>
          <w:szCs w:val="24"/>
        </w:rPr>
        <w:t xml:space="preserve"> </w:t>
      </w:r>
      <w:r w:rsidR="00982242" w:rsidRPr="002C218F">
        <w:rPr>
          <w:rFonts w:ascii="Arial" w:hAnsi="Arial" w:cs="Arial"/>
          <w:noProof/>
          <w:sz w:val="24"/>
          <w:szCs w:val="24"/>
        </w:rPr>
        <w:t>Especialista de Primer Grado en Medicina General e Integral .Especialista de Primer Grado en Embriologia</w:t>
      </w:r>
      <w:r w:rsidR="00982242" w:rsidRPr="00982242">
        <w:rPr>
          <w:rFonts w:ascii="Arial" w:hAnsi="Arial" w:cs="Arial"/>
          <w:noProof/>
          <w:sz w:val="24"/>
          <w:szCs w:val="24"/>
        </w:rPr>
        <w:t xml:space="preserve"> </w:t>
      </w:r>
      <w:r w:rsidR="00982242" w:rsidRPr="002C218F">
        <w:rPr>
          <w:rFonts w:ascii="Arial" w:hAnsi="Arial" w:cs="Arial"/>
          <w:noProof/>
          <w:sz w:val="24"/>
          <w:szCs w:val="24"/>
        </w:rPr>
        <w:t>Profesor Asistente. Departamento Ciencias Básicas. Facultad de Ciencias Médicas: “Mariana Grajales Coello.”</w:t>
      </w:r>
    </w:p>
    <w:p w:rsidR="00982242" w:rsidRPr="002C218F" w:rsidRDefault="00982242" w:rsidP="00982242">
      <w:pPr>
        <w:jc w:val="both"/>
        <w:rPr>
          <w:rFonts w:ascii="Arial" w:hAnsi="Arial" w:cs="Arial"/>
          <w:b/>
          <w:noProof/>
          <w:sz w:val="24"/>
          <w:szCs w:val="24"/>
        </w:rPr>
      </w:pPr>
      <w:r>
        <w:rPr>
          <w:rFonts w:ascii="Arial" w:hAnsi="Arial" w:cs="Arial"/>
          <w:noProof/>
          <w:sz w:val="24"/>
          <w:szCs w:val="24"/>
        </w:rPr>
        <w:t>3-Kenia Carca</w:t>
      </w:r>
      <w:r w:rsidR="00D16D21">
        <w:rPr>
          <w:rFonts w:ascii="Arial" w:hAnsi="Arial" w:cs="Arial"/>
          <w:noProof/>
          <w:sz w:val="24"/>
          <w:szCs w:val="24"/>
        </w:rPr>
        <w:t>s</w:t>
      </w:r>
      <w:r>
        <w:rPr>
          <w:rFonts w:ascii="Arial" w:hAnsi="Arial" w:cs="Arial"/>
          <w:noProof/>
          <w:sz w:val="24"/>
          <w:szCs w:val="24"/>
        </w:rPr>
        <w:t>sé</w:t>
      </w:r>
      <w:r w:rsidR="00D16D21">
        <w:rPr>
          <w:rFonts w:ascii="Arial" w:hAnsi="Arial" w:cs="Arial"/>
          <w:noProof/>
          <w:sz w:val="24"/>
          <w:szCs w:val="24"/>
        </w:rPr>
        <w:t>s</w:t>
      </w:r>
      <w:r>
        <w:rPr>
          <w:rFonts w:ascii="Arial" w:hAnsi="Arial" w:cs="Arial"/>
          <w:noProof/>
          <w:sz w:val="24"/>
          <w:szCs w:val="24"/>
        </w:rPr>
        <w:t xml:space="preserve"> Sánchez. </w:t>
      </w:r>
      <w:r w:rsidRPr="002C218F">
        <w:rPr>
          <w:rFonts w:ascii="Arial" w:hAnsi="Arial" w:cs="Arial"/>
          <w:noProof/>
          <w:sz w:val="24"/>
          <w:szCs w:val="24"/>
        </w:rPr>
        <w:t>Especialista de Primer Grado en Embriologia</w:t>
      </w:r>
      <w:r w:rsidRPr="00982242">
        <w:rPr>
          <w:rFonts w:ascii="Arial" w:hAnsi="Arial" w:cs="Arial"/>
          <w:noProof/>
          <w:sz w:val="24"/>
          <w:szCs w:val="24"/>
        </w:rPr>
        <w:t xml:space="preserve"> </w:t>
      </w:r>
      <w:r w:rsidRPr="002C218F">
        <w:rPr>
          <w:rFonts w:ascii="Arial" w:hAnsi="Arial" w:cs="Arial"/>
          <w:noProof/>
          <w:sz w:val="24"/>
          <w:szCs w:val="24"/>
        </w:rPr>
        <w:t>Profesor Asistente. Departamento Ciencias Básicas. Facultad de Ciencias Médicas: “Mariana Grajales Coello.”</w:t>
      </w:r>
    </w:p>
    <w:p w:rsidR="00982242" w:rsidRDefault="00982242" w:rsidP="00982242">
      <w:pPr>
        <w:jc w:val="both"/>
        <w:rPr>
          <w:rFonts w:ascii="Arial" w:hAnsi="Arial" w:cs="Arial"/>
          <w:noProof/>
          <w:sz w:val="24"/>
          <w:szCs w:val="24"/>
        </w:rPr>
      </w:pPr>
      <w:r>
        <w:rPr>
          <w:rFonts w:ascii="Arial" w:hAnsi="Arial" w:cs="Arial"/>
          <w:noProof/>
          <w:sz w:val="24"/>
          <w:szCs w:val="24"/>
        </w:rPr>
        <w:t>4</w:t>
      </w:r>
      <w:r w:rsidRPr="002C218F">
        <w:rPr>
          <w:rFonts w:ascii="Arial" w:hAnsi="Arial" w:cs="Arial"/>
          <w:noProof/>
          <w:sz w:val="24"/>
          <w:szCs w:val="24"/>
        </w:rPr>
        <w:t>-</w:t>
      </w:r>
      <w:r>
        <w:rPr>
          <w:rFonts w:ascii="Arial" w:hAnsi="Arial" w:cs="Arial"/>
          <w:noProof/>
          <w:sz w:val="24"/>
          <w:szCs w:val="24"/>
        </w:rPr>
        <w:t>Yuliet Cuello Vé</w:t>
      </w:r>
      <w:r w:rsidRPr="002C218F">
        <w:rPr>
          <w:rFonts w:ascii="Arial" w:hAnsi="Arial" w:cs="Arial"/>
          <w:noProof/>
          <w:sz w:val="24"/>
          <w:szCs w:val="24"/>
        </w:rPr>
        <w:t>liz</w:t>
      </w:r>
      <w:r w:rsidRPr="002C218F">
        <w:rPr>
          <w:rFonts w:ascii="Arial" w:hAnsi="Arial" w:cs="Arial"/>
          <w:b/>
          <w:noProof/>
          <w:sz w:val="24"/>
          <w:szCs w:val="24"/>
        </w:rPr>
        <w:t>.</w:t>
      </w:r>
      <w:r w:rsidRPr="002C218F">
        <w:rPr>
          <w:rFonts w:ascii="Arial" w:hAnsi="Arial" w:cs="Arial"/>
          <w:noProof/>
          <w:sz w:val="24"/>
          <w:szCs w:val="24"/>
        </w:rPr>
        <w:t xml:space="preserve">Especialista de Primer Grado en Medicina General e Integral .Especialista de Primer Grado en Embriologia . </w:t>
      </w:r>
      <w:r>
        <w:rPr>
          <w:rFonts w:ascii="Arial" w:hAnsi="Arial" w:cs="Arial"/>
          <w:noProof/>
          <w:sz w:val="24"/>
          <w:szCs w:val="24"/>
        </w:rPr>
        <w:t xml:space="preserve">Máster en Urgencias Medicas. </w:t>
      </w:r>
      <w:r w:rsidRPr="002C218F">
        <w:rPr>
          <w:rFonts w:ascii="Arial" w:hAnsi="Arial" w:cs="Arial"/>
          <w:noProof/>
          <w:sz w:val="24"/>
          <w:szCs w:val="24"/>
        </w:rPr>
        <w:t xml:space="preserve">Profesor Asistente. Departamento Ciencias Básicas. Facultad de Ciencias Médicas: “Mariana Grajales Coello.” </w:t>
      </w:r>
    </w:p>
    <w:p w:rsidR="00982242" w:rsidRPr="002C218F" w:rsidRDefault="00982242" w:rsidP="00982242">
      <w:pPr>
        <w:jc w:val="both"/>
        <w:rPr>
          <w:rFonts w:ascii="Arial" w:hAnsi="Arial" w:cs="Arial"/>
          <w:noProof/>
          <w:sz w:val="24"/>
          <w:szCs w:val="24"/>
        </w:rPr>
      </w:pPr>
      <w:r>
        <w:rPr>
          <w:rFonts w:ascii="Arial" w:hAnsi="Arial" w:cs="Arial"/>
          <w:noProof/>
          <w:sz w:val="24"/>
          <w:szCs w:val="24"/>
        </w:rPr>
        <w:t>5-</w:t>
      </w:r>
      <w:r w:rsidR="00D16D21" w:rsidRPr="002C218F">
        <w:rPr>
          <w:rFonts w:ascii="Arial" w:hAnsi="Arial" w:cs="Arial"/>
          <w:noProof/>
          <w:sz w:val="24"/>
          <w:szCs w:val="24"/>
        </w:rPr>
        <w:t>Zulma Hechavarria Del Rio</w:t>
      </w:r>
      <w:r w:rsidR="00D16D21">
        <w:rPr>
          <w:rFonts w:ascii="Arial" w:hAnsi="Arial" w:cs="Arial"/>
          <w:noProof/>
          <w:sz w:val="24"/>
          <w:szCs w:val="24"/>
        </w:rPr>
        <w:t>.</w:t>
      </w:r>
      <w:r w:rsidR="00D16D21" w:rsidRPr="002C218F">
        <w:rPr>
          <w:rFonts w:ascii="Arial" w:hAnsi="Arial" w:cs="Arial"/>
          <w:noProof/>
          <w:sz w:val="24"/>
          <w:szCs w:val="24"/>
        </w:rPr>
        <w:t xml:space="preserve"> Especialista de Segundo  Grado en Medicina General e Integral .Especialista de Primer Grado en Bioquimica Clinica . Profesor Auxiliar. Departamento Ciencias Básicas. Facultad de Ciencias Médicas: “Mariana Grajales Coello</w:t>
      </w:r>
    </w:p>
    <w:p w:rsidR="009662AE" w:rsidRPr="005A67E0" w:rsidRDefault="009662AE" w:rsidP="005A67E0">
      <w:pPr>
        <w:tabs>
          <w:tab w:val="left" w:pos="307"/>
        </w:tabs>
        <w:spacing w:line="360" w:lineRule="auto"/>
        <w:jc w:val="both"/>
        <w:rPr>
          <w:rFonts w:ascii="Arial" w:hAnsi="Arial" w:cs="Arial"/>
          <w:sz w:val="24"/>
          <w:szCs w:val="24"/>
        </w:rPr>
      </w:pPr>
    </w:p>
    <w:p w:rsidR="007157DB" w:rsidRPr="005A67E0" w:rsidRDefault="007157DB" w:rsidP="005A67E0">
      <w:pPr>
        <w:spacing w:line="360" w:lineRule="auto"/>
        <w:jc w:val="both"/>
        <w:rPr>
          <w:rFonts w:ascii="Arial" w:hAnsi="Arial" w:cs="Arial"/>
          <w:b/>
          <w:noProof/>
          <w:sz w:val="24"/>
          <w:szCs w:val="24"/>
        </w:rPr>
      </w:pPr>
    </w:p>
    <w:p w:rsidR="009662AE" w:rsidRPr="005A67E0" w:rsidRDefault="009662AE" w:rsidP="005A67E0">
      <w:pPr>
        <w:spacing w:line="360" w:lineRule="auto"/>
        <w:jc w:val="both"/>
        <w:rPr>
          <w:rFonts w:ascii="Arial" w:hAnsi="Arial" w:cs="Arial"/>
          <w:b/>
          <w:noProof/>
          <w:sz w:val="24"/>
          <w:szCs w:val="24"/>
        </w:rPr>
      </w:pPr>
    </w:p>
    <w:p w:rsidR="00587843" w:rsidRPr="005A67E0" w:rsidRDefault="00A5707B" w:rsidP="005A67E0">
      <w:pPr>
        <w:pStyle w:val="Ttulo1"/>
        <w:spacing w:before="0" w:after="0" w:line="360" w:lineRule="auto"/>
        <w:rPr>
          <w:szCs w:val="24"/>
        </w:rPr>
      </w:pPr>
      <w:r w:rsidRPr="005A67E0">
        <w:rPr>
          <w:szCs w:val="24"/>
        </w:rPr>
        <w:t>Resumen</w:t>
      </w:r>
    </w:p>
    <w:p w:rsidR="0015267A" w:rsidRPr="005A67E0" w:rsidRDefault="00587843" w:rsidP="005A67E0">
      <w:pPr>
        <w:pStyle w:val="Ttulo1"/>
        <w:spacing w:before="0" w:after="0" w:line="360" w:lineRule="auto"/>
        <w:rPr>
          <w:b w:val="0"/>
          <w:szCs w:val="24"/>
        </w:rPr>
      </w:pPr>
      <w:r w:rsidRPr="005A67E0">
        <w:rPr>
          <w:b w:val="0"/>
          <w:szCs w:val="24"/>
        </w:rPr>
        <w:t>Los micronutrientes</w:t>
      </w:r>
      <w:r w:rsidR="00293CA5" w:rsidRPr="005A67E0">
        <w:rPr>
          <w:b w:val="0"/>
          <w:szCs w:val="24"/>
        </w:rPr>
        <w:t xml:space="preserve"> son compuestos esenciales</w:t>
      </w:r>
      <w:r w:rsidR="00F9389B" w:rsidRPr="005A67E0">
        <w:rPr>
          <w:b w:val="0"/>
          <w:szCs w:val="24"/>
        </w:rPr>
        <w:t xml:space="preserve"> para el organismo </w:t>
      </w:r>
      <w:r w:rsidR="007157DB" w:rsidRPr="005A67E0">
        <w:rPr>
          <w:b w:val="0"/>
          <w:szCs w:val="24"/>
        </w:rPr>
        <w:t xml:space="preserve">  entre ellos</w:t>
      </w:r>
      <w:r w:rsidR="00293CA5" w:rsidRPr="005A67E0">
        <w:rPr>
          <w:b w:val="0"/>
          <w:szCs w:val="24"/>
        </w:rPr>
        <w:t xml:space="preserve"> encontramos a </w:t>
      </w:r>
      <w:r w:rsidRPr="005A67E0">
        <w:rPr>
          <w:b w:val="0"/>
          <w:szCs w:val="24"/>
        </w:rPr>
        <w:t xml:space="preserve"> el hierro ,yodo </w:t>
      </w:r>
      <w:r w:rsidR="004111F9" w:rsidRPr="005A67E0">
        <w:rPr>
          <w:b w:val="0"/>
          <w:szCs w:val="24"/>
        </w:rPr>
        <w:t xml:space="preserve">, </w:t>
      </w:r>
      <w:r w:rsidRPr="005A67E0">
        <w:rPr>
          <w:b w:val="0"/>
          <w:szCs w:val="24"/>
        </w:rPr>
        <w:t xml:space="preserve">diversas vitaminas del complejo B y el </w:t>
      </w:r>
      <w:r w:rsidR="00DE2C47" w:rsidRPr="005A67E0">
        <w:rPr>
          <w:b w:val="0"/>
          <w:szCs w:val="24"/>
        </w:rPr>
        <w:t>ácido</w:t>
      </w:r>
      <w:r w:rsidR="007157DB" w:rsidRPr="005A67E0">
        <w:rPr>
          <w:b w:val="0"/>
          <w:szCs w:val="24"/>
        </w:rPr>
        <w:t xml:space="preserve"> fólico los mismos </w:t>
      </w:r>
      <w:r w:rsidR="004111F9" w:rsidRPr="005A67E0">
        <w:rPr>
          <w:b w:val="0"/>
          <w:szCs w:val="24"/>
        </w:rPr>
        <w:t xml:space="preserve"> influyen</w:t>
      </w:r>
      <w:r w:rsidR="00F9389B" w:rsidRPr="005A67E0">
        <w:rPr>
          <w:b w:val="0"/>
          <w:szCs w:val="24"/>
        </w:rPr>
        <w:t xml:space="preserve">  en la aparición de diversas alteraciones donde la salud reproductiva también se puede ver a</w:t>
      </w:r>
      <w:r w:rsidR="0015267A" w:rsidRPr="005A67E0">
        <w:rPr>
          <w:b w:val="0"/>
          <w:szCs w:val="24"/>
        </w:rPr>
        <w:t xml:space="preserve">fectada a través de problemas </w:t>
      </w:r>
      <w:r w:rsidR="00F9389B" w:rsidRPr="005A67E0">
        <w:rPr>
          <w:b w:val="0"/>
          <w:szCs w:val="24"/>
        </w:rPr>
        <w:t xml:space="preserve"> para tener descendencia o sea pueden asociarse  a la  infertilidad  en ambos sexos  </w:t>
      </w:r>
      <w:r w:rsidR="004111F9" w:rsidRPr="005A67E0">
        <w:rPr>
          <w:b w:val="0"/>
          <w:szCs w:val="24"/>
        </w:rPr>
        <w:t xml:space="preserve"> que es</w:t>
      </w:r>
      <w:r w:rsidR="00F9389B" w:rsidRPr="005A67E0">
        <w:rPr>
          <w:b w:val="0"/>
          <w:szCs w:val="24"/>
        </w:rPr>
        <w:t xml:space="preserve"> hoy </w:t>
      </w:r>
      <w:r w:rsidR="004111F9" w:rsidRPr="005A67E0">
        <w:rPr>
          <w:b w:val="0"/>
          <w:szCs w:val="24"/>
        </w:rPr>
        <w:t xml:space="preserve"> un problema de salud que afecta  a la</w:t>
      </w:r>
      <w:r w:rsidR="00F9389B" w:rsidRPr="005A67E0">
        <w:rPr>
          <w:b w:val="0"/>
          <w:szCs w:val="24"/>
        </w:rPr>
        <w:t>s</w:t>
      </w:r>
      <w:r w:rsidR="004111F9" w:rsidRPr="005A67E0">
        <w:rPr>
          <w:b w:val="0"/>
          <w:szCs w:val="24"/>
        </w:rPr>
        <w:t xml:space="preserve"> pareja</w:t>
      </w:r>
      <w:r w:rsidR="00F9389B" w:rsidRPr="005A67E0">
        <w:rPr>
          <w:b w:val="0"/>
          <w:szCs w:val="24"/>
        </w:rPr>
        <w:t>s</w:t>
      </w:r>
    </w:p>
    <w:p w:rsidR="00901A3C" w:rsidRPr="005A67E0" w:rsidRDefault="0015267A" w:rsidP="005A67E0">
      <w:pPr>
        <w:pStyle w:val="Ttulo1"/>
        <w:spacing w:before="0" w:after="0" w:line="360" w:lineRule="auto"/>
        <w:rPr>
          <w:b w:val="0"/>
          <w:szCs w:val="24"/>
        </w:rPr>
      </w:pPr>
      <w:r w:rsidRPr="005A67E0">
        <w:rPr>
          <w:b w:val="0"/>
          <w:szCs w:val="24"/>
        </w:rPr>
        <w:t xml:space="preserve"> L</w:t>
      </w:r>
      <w:r w:rsidR="004111F9" w:rsidRPr="005A67E0">
        <w:rPr>
          <w:b w:val="0"/>
          <w:szCs w:val="24"/>
        </w:rPr>
        <w:t xml:space="preserve">os micronutrientes  </w:t>
      </w:r>
      <w:r w:rsidR="005546C7" w:rsidRPr="005A67E0">
        <w:rPr>
          <w:b w:val="0"/>
          <w:szCs w:val="24"/>
        </w:rPr>
        <w:t xml:space="preserve">contribuyen a mejorar la calidad del semen </w:t>
      </w:r>
      <w:r w:rsidR="004111F9" w:rsidRPr="005A67E0">
        <w:rPr>
          <w:b w:val="0"/>
          <w:szCs w:val="24"/>
        </w:rPr>
        <w:t xml:space="preserve"> como es el caso del zinc</w:t>
      </w:r>
      <w:r w:rsidR="00293CA5" w:rsidRPr="005A67E0">
        <w:rPr>
          <w:b w:val="0"/>
          <w:szCs w:val="24"/>
        </w:rPr>
        <w:t>; aunque no aportan energía d</w:t>
      </w:r>
      <w:r w:rsidR="007157DB" w:rsidRPr="005A67E0">
        <w:rPr>
          <w:b w:val="0"/>
          <w:szCs w:val="24"/>
        </w:rPr>
        <w:t>irecta como los macronutrientes:</w:t>
      </w:r>
      <w:r w:rsidR="00A5707B" w:rsidRPr="005A67E0">
        <w:rPr>
          <w:b w:val="0"/>
          <w:szCs w:val="24"/>
        </w:rPr>
        <w:t xml:space="preserve"> proteinas y carbohidratos </w:t>
      </w:r>
      <w:r w:rsidR="00293CA5" w:rsidRPr="005A67E0">
        <w:rPr>
          <w:b w:val="0"/>
          <w:szCs w:val="24"/>
        </w:rPr>
        <w:t xml:space="preserve">son fundamentales para que ocurran diversas funciones biológicas </w:t>
      </w:r>
      <w:r w:rsidR="004111F9" w:rsidRPr="005A67E0">
        <w:rPr>
          <w:b w:val="0"/>
          <w:szCs w:val="24"/>
        </w:rPr>
        <w:t xml:space="preserve"> y procesos como la espermatogénesis</w:t>
      </w:r>
      <w:r w:rsidR="00FD202C" w:rsidRPr="005A67E0">
        <w:rPr>
          <w:b w:val="0"/>
          <w:szCs w:val="24"/>
        </w:rPr>
        <w:t>,</w:t>
      </w:r>
      <w:r w:rsidRPr="005A67E0">
        <w:rPr>
          <w:b w:val="0"/>
          <w:szCs w:val="24"/>
        </w:rPr>
        <w:t xml:space="preserve"> y contribuyen  a la  </w:t>
      </w:r>
      <w:r w:rsidR="00FD202C" w:rsidRPr="005A67E0">
        <w:rPr>
          <w:b w:val="0"/>
          <w:szCs w:val="24"/>
        </w:rPr>
        <w:t xml:space="preserve">calidad del </w:t>
      </w:r>
      <w:r w:rsidRPr="005A67E0">
        <w:rPr>
          <w:b w:val="0"/>
          <w:szCs w:val="24"/>
        </w:rPr>
        <w:t>líquido</w:t>
      </w:r>
      <w:r w:rsidR="00FD202C" w:rsidRPr="005A67E0">
        <w:rPr>
          <w:b w:val="0"/>
          <w:szCs w:val="24"/>
        </w:rPr>
        <w:t xml:space="preserve"> seminal , </w:t>
      </w:r>
      <w:r w:rsidR="00587843" w:rsidRPr="005A67E0">
        <w:rPr>
          <w:b w:val="0"/>
          <w:szCs w:val="24"/>
        </w:rPr>
        <w:t xml:space="preserve">intervienen en la expresión </w:t>
      </w:r>
      <w:r w:rsidR="00FD202C" w:rsidRPr="005A67E0">
        <w:rPr>
          <w:b w:val="0"/>
          <w:szCs w:val="24"/>
        </w:rPr>
        <w:t xml:space="preserve">de </w:t>
      </w:r>
      <w:r w:rsidR="00901A3C" w:rsidRPr="005A67E0">
        <w:rPr>
          <w:b w:val="0"/>
          <w:szCs w:val="24"/>
        </w:rPr>
        <w:t xml:space="preserve"> los </w:t>
      </w:r>
      <w:r w:rsidR="00587843" w:rsidRPr="005A67E0">
        <w:rPr>
          <w:b w:val="0"/>
          <w:szCs w:val="24"/>
        </w:rPr>
        <w:t>mecanismos básicos del desarrollo</w:t>
      </w:r>
      <w:r w:rsidR="00A13860" w:rsidRPr="005A67E0">
        <w:rPr>
          <w:b w:val="0"/>
          <w:szCs w:val="24"/>
        </w:rPr>
        <w:t xml:space="preserve"> desde la inducción hasta la diferenciación celular </w:t>
      </w:r>
      <w:r w:rsidRPr="005A67E0">
        <w:rPr>
          <w:b w:val="0"/>
          <w:szCs w:val="24"/>
        </w:rPr>
        <w:t xml:space="preserve">además aportan elementos necesarios para  metamorfosis que experimentan los espermatozoides en su última etapa    </w:t>
      </w:r>
      <w:r w:rsidR="00293CA5" w:rsidRPr="005A67E0">
        <w:rPr>
          <w:b w:val="0"/>
          <w:szCs w:val="24"/>
        </w:rPr>
        <w:t xml:space="preserve">y </w:t>
      </w:r>
      <w:r w:rsidR="00587843" w:rsidRPr="005A67E0">
        <w:rPr>
          <w:b w:val="0"/>
          <w:szCs w:val="24"/>
        </w:rPr>
        <w:t xml:space="preserve"> desempeñan un p</w:t>
      </w:r>
      <w:r w:rsidR="00293CA5" w:rsidRPr="005A67E0">
        <w:rPr>
          <w:b w:val="0"/>
          <w:szCs w:val="24"/>
        </w:rPr>
        <w:t xml:space="preserve">apel en la regulación metabólica, inmunológica </w:t>
      </w:r>
      <w:r w:rsidR="00F9389B" w:rsidRPr="005A67E0">
        <w:rPr>
          <w:b w:val="0"/>
          <w:szCs w:val="24"/>
        </w:rPr>
        <w:t>aspectos que son claves para mantener una salud reproductiva adecuada</w:t>
      </w:r>
      <w:r w:rsidR="00901A3C" w:rsidRPr="005A67E0">
        <w:rPr>
          <w:b w:val="0"/>
          <w:szCs w:val="24"/>
        </w:rPr>
        <w:t xml:space="preserve"> en la vida futura</w:t>
      </w:r>
      <w:r w:rsidR="00A5707B" w:rsidRPr="005A67E0">
        <w:rPr>
          <w:b w:val="0"/>
          <w:szCs w:val="24"/>
        </w:rPr>
        <w:t xml:space="preserve"> del individuo</w:t>
      </w:r>
      <w:r w:rsidR="00901A3C" w:rsidRPr="005A67E0">
        <w:rPr>
          <w:b w:val="0"/>
          <w:szCs w:val="24"/>
        </w:rPr>
        <w:t>.</w:t>
      </w:r>
    </w:p>
    <w:p w:rsidR="00901A3C" w:rsidRPr="005A67E0" w:rsidRDefault="0015267A" w:rsidP="005A67E0">
      <w:pPr>
        <w:pStyle w:val="Ttulo1"/>
        <w:spacing w:before="0" w:after="0" w:line="360" w:lineRule="auto"/>
        <w:rPr>
          <w:b w:val="0"/>
          <w:szCs w:val="24"/>
        </w:rPr>
      </w:pPr>
      <w:r w:rsidRPr="005A67E0">
        <w:rPr>
          <w:b w:val="0"/>
          <w:szCs w:val="24"/>
        </w:rPr>
        <w:t>Palabras claves: M</w:t>
      </w:r>
      <w:r w:rsidR="00901A3C" w:rsidRPr="005A67E0">
        <w:rPr>
          <w:b w:val="0"/>
          <w:szCs w:val="24"/>
        </w:rPr>
        <w:t xml:space="preserve">icronutrientes, </w:t>
      </w:r>
      <w:r w:rsidR="007632FC" w:rsidRPr="005A67E0">
        <w:rPr>
          <w:b w:val="0"/>
          <w:szCs w:val="24"/>
        </w:rPr>
        <w:t>Infertilidad, Salud</w:t>
      </w:r>
      <w:r w:rsidRPr="005A67E0">
        <w:rPr>
          <w:b w:val="0"/>
          <w:szCs w:val="24"/>
        </w:rPr>
        <w:t xml:space="preserve"> R</w:t>
      </w:r>
      <w:r w:rsidR="00F9389B" w:rsidRPr="005A67E0">
        <w:rPr>
          <w:b w:val="0"/>
          <w:szCs w:val="24"/>
        </w:rPr>
        <w:t>eproductiva.</w:t>
      </w:r>
    </w:p>
    <w:p w:rsidR="00901A3C" w:rsidRPr="005A67E0" w:rsidRDefault="00901A3C" w:rsidP="005A67E0">
      <w:pPr>
        <w:spacing w:line="360" w:lineRule="auto"/>
        <w:jc w:val="both"/>
        <w:rPr>
          <w:rFonts w:ascii="Arial" w:hAnsi="Arial" w:cs="Arial"/>
          <w:sz w:val="24"/>
          <w:szCs w:val="24"/>
          <w:lang w:val="es-ES_tradnl" w:eastAsia="es-ES"/>
        </w:rPr>
      </w:pPr>
    </w:p>
    <w:p w:rsidR="00901A3C" w:rsidRPr="005A67E0" w:rsidRDefault="00901A3C" w:rsidP="005A67E0">
      <w:pPr>
        <w:spacing w:line="360" w:lineRule="auto"/>
        <w:jc w:val="both"/>
        <w:rPr>
          <w:rFonts w:ascii="Arial" w:hAnsi="Arial" w:cs="Arial"/>
          <w:sz w:val="24"/>
          <w:szCs w:val="24"/>
          <w:lang w:val="es-ES_tradnl" w:eastAsia="es-ES"/>
        </w:rPr>
      </w:pPr>
    </w:p>
    <w:p w:rsidR="00901A3C" w:rsidRPr="005A67E0" w:rsidRDefault="00901A3C" w:rsidP="005A67E0">
      <w:pPr>
        <w:spacing w:line="360" w:lineRule="auto"/>
        <w:jc w:val="both"/>
        <w:rPr>
          <w:rFonts w:ascii="Arial" w:hAnsi="Arial" w:cs="Arial"/>
          <w:sz w:val="24"/>
          <w:szCs w:val="24"/>
          <w:lang w:val="es-ES_tradnl" w:eastAsia="es-ES"/>
        </w:rPr>
      </w:pPr>
    </w:p>
    <w:p w:rsidR="00901A3C" w:rsidRPr="005A67E0" w:rsidRDefault="00901A3C"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B66791" w:rsidRPr="005A67E0" w:rsidRDefault="00B66791" w:rsidP="005A67E0">
      <w:pPr>
        <w:spacing w:line="360" w:lineRule="auto"/>
        <w:jc w:val="both"/>
        <w:rPr>
          <w:rFonts w:ascii="Arial" w:hAnsi="Arial" w:cs="Arial"/>
          <w:sz w:val="24"/>
          <w:szCs w:val="24"/>
          <w:lang w:val="es-ES_tradnl" w:eastAsia="es-ES"/>
        </w:rPr>
      </w:pPr>
    </w:p>
    <w:p w:rsidR="00C41A35" w:rsidRPr="005A67E0" w:rsidRDefault="007A12A1" w:rsidP="005A67E0">
      <w:pPr>
        <w:pStyle w:val="Ttulo1"/>
        <w:spacing w:before="0" w:after="0" w:line="360" w:lineRule="auto"/>
        <w:rPr>
          <w:szCs w:val="24"/>
        </w:rPr>
      </w:pPr>
      <w:r w:rsidRPr="005A67E0">
        <w:rPr>
          <w:szCs w:val="24"/>
        </w:rPr>
        <w:t>Introducción</w:t>
      </w:r>
    </w:p>
    <w:p w:rsidR="00FD202C" w:rsidRPr="005A67E0" w:rsidRDefault="00FD202C" w:rsidP="005A67E0">
      <w:pPr>
        <w:spacing w:after="0" w:line="360" w:lineRule="auto"/>
        <w:jc w:val="both"/>
        <w:rPr>
          <w:rFonts w:ascii="Arial" w:eastAsia="SimSun" w:hAnsi="Arial" w:cs="Arial"/>
          <w:sz w:val="24"/>
          <w:szCs w:val="24"/>
        </w:rPr>
      </w:pPr>
      <w:r w:rsidRPr="005A67E0">
        <w:rPr>
          <w:rFonts w:ascii="Arial" w:eastAsia="Times New Roman" w:hAnsi="Arial" w:cs="Arial"/>
          <w:sz w:val="24"/>
          <w:szCs w:val="24"/>
        </w:rPr>
        <w:t>El desarrollo humano comienza con la Fecundación; el nacimiento de un hijo para la m</w:t>
      </w:r>
      <w:r w:rsidR="00330F46" w:rsidRPr="005A67E0">
        <w:rPr>
          <w:rFonts w:ascii="Arial" w:eastAsia="Times New Roman" w:hAnsi="Arial" w:cs="Arial"/>
          <w:sz w:val="24"/>
          <w:szCs w:val="24"/>
        </w:rPr>
        <w:t xml:space="preserve">ayoría de las personas es de gran importancia por lo </w:t>
      </w:r>
      <w:r w:rsidRPr="005A67E0">
        <w:rPr>
          <w:rFonts w:ascii="Arial" w:eastAsia="Times New Roman" w:hAnsi="Arial" w:cs="Arial"/>
          <w:sz w:val="24"/>
          <w:szCs w:val="24"/>
        </w:rPr>
        <w:t>que representa. Sin embargo, el logro de un embarazo o la presencia misma de los hijos no siempre ocurre de manera simple y predecible, debido a acontecimientos inesperados e indeseados que modifican las expectativas en relación con la paternidad/maternidad; un ejemplo de esto lo constituye la infertilidad que es considerada un problema de salud</w:t>
      </w:r>
      <w:r w:rsidR="00330F46" w:rsidRPr="005A67E0">
        <w:rPr>
          <w:rFonts w:ascii="Arial" w:eastAsia="Times New Roman" w:hAnsi="Arial" w:cs="Arial"/>
          <w:sz w:val="24"/>
          <w:szCs w:val="24"/>
        </w:rPr>
        <w:t xml:space="preserve"> a nivel mundial</w:t>
      </w:r>
      <w:r w:rsidR="0015267A" w:rsidRPr="005A67E0">
        <w:rPr>
          <w:rFonts w:ascii="Arial" w:eastAsia="Times New Roman" w:hAnsi="Arial" w:cs="Arial"/>
          <w:sz w:val="24"/>
          <w:szCs w:val="24"/>
          <w:vertAlign w:val="superscript"/>
        </w:rPr>
        <w:t>1</w:t>
      </w:r>
      <w:r w:rsidRPr="005A67E0">
        <w:rPr>
          <w:rFonts w:ascii="Arial" w:eastAsia="Times New Roman" w:hAnsi="Arial" w:cs="Arial"/>
          <w:sz w:val="24"/>
          <w:szCs w:val="24"/>
        </w:rPr>
        <w:t>.</w:t>
      </w:r>
    </w:p>
    <w:p w:rsidR="00FD202C" w:rsidRPr="005A67E0" w:rsidRDefault="00330F46" w:rsidP="005A67E0">
      <w:pPr>
        <w:spacing w:after="0" w:line="360" w:lineRule="auto"/>
        <w:jc w:val="both"/>
        <w:rPr>
          <w:rFonts w:ascii="Arial" w:hAnsi="Arial" w:cs="Arial"/>
          <w:sz w:val="24"/>
          <w:szCs w:val="24"/>
          <w:vertAlign w:val="superscript"/>
        </w:rPr>
      </w:pPr>
      <w:r w:rsidRPr="005A67E0">
        <w:rPr>
          <w:rFonts w:ascii="Arial" w:hAnsi="Arial" w:cs="Arial"/>
          <w:sz w:val="24"/>
          <w:szCs w:val="24"/>
        </w:rPr>
        <w:t>Los seres tienen</w:t>
      </w:r>
      <w:r w:rsidR="00FD202C" w:rsidRPr="005A67E0">
        <w:rPr>
          <w:rFonts w:ascii="Arial" w:hAnsi="Arial" w:cs="Arial"/>
          <w:sz w:val="24"/>
          <w:szCs w:val="24"/>
        </w:rPr>
        <w:t xml:space="preserve"> un potencial reproductivo</w:t>
      </w:r>
      <w:r w:rsidRPr="005A67E0">
        <w:rPr>
          <w:rFonts w:ascii="Arial" w:hAnsi="Arial" w:cs="Arial"/>
          <w:sz w:val="24"/>
          <w:szCs w:val="24"/>
        </w:rPr>
        <w:t xml:space="preserve"> bajo </w:t>
      </w:r>
      <w:r w:rsidR="00FD202C" w:rsidRPr="005A67E0">
        <w:rPr>
          <w:rFonts w:ascii="Arial" w:hAnsi="Arial" w:cs="Arial"/>
          <w:sz w:val="24"/>
          <w:szCs w:val="24"/>
        </w:rPr>
        <w:t>, al considerar que la fecundidad mensual máxima de una pareja menor de 30 años de edad no llega al 30 %, al final del primer año el 80 % de las parejas ha logrado un embarazo y el 90 % a los 18 meses. Al promediar los diferentes estudios, la tasa de infertilidad masculina y femenina está en el 15 %</w:t>
      </w:r>
      <w:r w:rsidR="0015267A" w:rsidRPr="005A67E0">
        <w:rPr>
          <w:rFonts w:ascii="Arial" w:hAnsi="Arial" w:cs="Arial"/>
          <w:sz w:val="24"/>
          <w:szCs w:val="24"/>
          <w:vertAlign w:val="superscript"/>
        </w:rPr>
        <w:t>2</w:t>
      </w:r>
      <w:r w:rsidR="00FD202C" w:rsidRPr="005A67E0">
        <w:rPr>
          <w:rFonts w:ascii="Arial" w:hAnsi="Arial" w:cs="Arial"/>
          <w:sz w:val="24"/>
          <w:szCs w:val="24"/>
        </w:rPr>
        <w:t>.</w:t>
      </w:r>
    </w:p>
    <w:p w:rsidR="00F9389B" w:rsidRPr="005A67E0" w:rsidRDefault="00FD202C" w:rsidP="005A67E0">
      <w:pPr>
        <w:spacing w:after="0" w:line="360" w:lineRule="auto"/>
        <w:jc w:val="both"/>
        <w:rPr>
          <w:rFonts w:ascii="Arial" w:eastAsia="Times New Roman" w:hAnsi="Arial" w:cs="Arial"/>
          <w:sz w:val="24"/>
          <w:szCs w:val="24"/>
          <w:vertAlign w:val="superscript"/>
        </w:rPr>
      </w:pPr>
      <w:r w:rsidRPr="005A67E0">
        <w:rPr>
          <w:rFonts w:ascii="Arial" w:eastAsia="Times New Roman" w:hAnsi="Arial" w:cs="Arial"/>
          <w:sz w:val="24"/>
          <w:szCs w:val="24"/>
          <w:lang w:eastAsia="es-ES"/>
        </w:rPr>
        <w:t xml:space="preserve">La infertilidad, </w:t>
      </w:r>
      <w:r w:rsidR="0015267A" w:rsidRPr="005A67E0">
        <w:rPr>
          <w:rFonts w:ascii="Arial" w:eastAsia="Times New Roman" w:hAnsi="Arial" w:cs="Arial"/>
          <w:sz w:val="24"/>
          <w:szCs w:val="24"/>
          <w:lang w:eastAsia="es-ES"/>
        </w:rPr>
        <w:t>definida por</w:t>
      </w:r>
      <w:r w:rsidR="00047E1C" w:rsidRPr="005A67E0">
        <w:rPr>
          <w:rFonts w:ascii="Arial" w:eastAsia="Times New Roman" w:hAnsi="Arial" w:cs="Arial"/>
          <w:sz w:val="24"/>
          <w:szCs w:val="24"/>
          <w:lang w:eastAsia="es-ES"/>
        </w:rPr>
        <w:t xml:space="preserve"> la </w:t>
      </w:r>
      <w:r w:rsidR="0015267A" w:rsidRPr="005A67E0">
        <w:rPr>
          <w:rFonts w:ascii="Arial" w:eastAsia="Times New Roman" w:hAnsi="Arial" w:cs="Arial"/>
          <w:sz w:val="24"/>
          <w:szCs w:val="24"/>
          <w:lang w:eastAsia="es-ES"/>
        </w:rPr>
        <w:t>OMS como</w:t>
      </w:r>
      <w:r w:rsidRPr="005A67E0">
        <w:rPr>
          <w:rFonts w:ascii="Arial" w:eastAsia="Times New Roman" w:hAnsi="Arial" w:cs="Arial"/>
          <w:sz w:val="24"/>
          <w:szCs w:val="24"/>
          <w:lang w:eastAsia="es-ES"/>
        </w:rPr>
        <w:t xml:space="preserve"> la incapacidad de una pareja para lograr un embarazo en un período de 12 meses de actividad sexual sin la utilización de métodos anticonceptivos, más que un problema médico, es un problema social de la salud </w:t>
      </w:r>
      <w:r w:rsidR="0015267A" w:rsidRPr="005A67E0">
        <w:rPr>
          <w:rFonts w:ascii="Arial" w:eastAsia="Times New Roman" w:hAnsi="Arial" w:cs="Arial"/>
          <w:sz w:val="24"/>
          <w:szCs w:val="24"/>
          <w:lang w:eastAsia="es-ES"/>
        </w:rPr>
        <w:t>reproductiva,</w:t>
      </w:r>
      <w:r w:rsidRPr="005A67E0">
        <w:rPr>
          <w:rFonts w:ascii="Arial" w:eastAsia="SimSun" w:hAnsi="Arial" w:cs="Arial"/>
          <w:sz w:val="24"/>
          <w:szCs w:val="24"/>
        </w:rPr>
        <w:t>es uno de los mayores problemas sociales y médicos que data desde los albores de la humanidad y puede crear una de crisis existencial para la pareja</w:t>
      </w:r>
      <w:r w:rsidRPr="005A67E0">
        <w:rPr>
          <w:rFonts w:ascii="Arial" w:eastAsia="Times New Roman" w:hAnsi="Arial" w:cs="Arial"/>
          <w:sz w:val="24"/>
          <w:szCs w:val="24"/>
        </w:rPr>
        <w:t>.</w:t>
      </w:r>
      <w:r w:rsidR="0015267A" w:rsidRPr="005A67E0">
        <w:rPr>
          <w:rFonts w:ascii="Arial" w:eastAsia="Times New Roman" w:hAnsi="Arial" w:cs="Arial"/>
          <w:sz w:val="24"/>
          <w:szCs w:val="24"/>
          <w:vertAlign w:val="superscript"/>
        </w:rPr>
        <w:t>3</w:t>
      </w:r>
    </w:p>
    <w:p w:rsidR="00FD202C" w:rsidRPr="005A67E0" w:rsidRDefault="00F9389B" w:rsidP="005A67E0">
      <w:pPr>
        <w:spacing w:after="0" w:line="360" w:lineRule="auto"/>
        <w:jc w:val="both"/>
        <w:rPr>
          <w:rFonts w:ascii="Arial" w:eastAsia="Times New Roman" w:hAnsi="Arial" w:cs="Arial"/>
          <w:sz w:val="24"/>
          <w:szCs w:val="24"/>
          <w:vertAlign w:val="superscript"/>
          <w:lang w:eastAsia="es-ES"/>
        </w:rPr>
      </w:pPr>
      <w:r w:rsidRPr="005A67E0">
        <w:rPr>
          <w:rFonts w:ascii="Arial" w:eastAsia="Times New Roman" w:hAnsi="Arial" w:cs="Arial"/>
          <w:sz w:val="24"/>
          <w:szCs w:val="24"/>
          <w:lang w:eastAsia="es-ES"/>
        </w:rPr>
        <w:t>L</w:t>
      </w:r>
      <w:r w:rsidR="00FD202C" w:rsidRPr="005A67E0">
        <w:rPr>
          <w:rFonts w:ascii="Arial" w:eastAsia="Times New Roman" w:hAnsi="Arial" w:cs="Arial"/>
          <w:sz w:val="24"/>
          <w:szCs w:val="24"/>
          <w:lang w:eastAsia="es-ES"/>
        </w:rPr>
        <w:t>as estimaciones sobre su incidencia no son muy precisas y varían según la región geográfica, aproximadamente entre el 8,0 % y el 12,0 % de las parejas experimentan algún problema de este tipo durante su vida fértil, lo cual representa entre 50 y 80 millones de personas. Publicaciones recientes citan cifras aún mayores y reconocen una tendencia general al aumento de la incidencia de la infertilidad</w:t>
      </w:r>
      <w:r w:rsidR="00047E1C" w:rsidRPr="005A67E0">
        <w:rPr>
          <w:rFonts w:ascii="Arial" w:eastAsia="Times New Roman" w:hAnsi="Arial" w:cs="Arial"/>
          <w:sz w:val="24"/>
          <w:szCs w:val="24"/>
          <w:lang w:eastAsia="es-ES"/>
        </w:rPr>
        <w:t xml:space="preserve"> en las </w:t>
      </w:r>
      <w:r w:rsidR="0015267A" w:rsidRPr="005A67E0">
        <w:rPr>
          <w:rFonts w:ascii="Arial" w:eastAsia="Times New Roman" w:hAnsi="Arial" w:cs="Arial"/>
          <w:sz w:val="24"/>
          <w:szCs w:val="24"/>
          <w:lang w:eastAsia="es-ES"/>
        </w:rPr>
        <w:t>parejas,</w:t>
      </w:r>
      <w:r w:rsidR="00FD202C" w:rsidRPr="005A67E0">
        <w:rPr>
          <w:rFonts w:ascii="Arial" w:eastAsia="Times New Roman" w:hAnsi="Arial" w:cs="Arial"/>
          <w:sz w:val="24"/>
          <w:szCs w:val="24"/>
          <w:lang w:eastAsia="es-ES"/>
        </w:rPr>
        <w:t xml:space="preserve"> que puede llegar al 20 %</w:t>
      </w:r>
      <w:r w:rsidR="00E428F9" w:rsidRPr="005A67E0">
        <w:rPr>
          <w:rFonts w:ascii="Arial" w:eastAsia="Times New Roman" w:hAnsi="Arial" w:cs="Arial"/>
          <w:sz w:val="24"/>
          <w:szCs w:val="24"/>
          <w:vertAlign w:val="superscript"/>
          <w:lang w:eastAsia="es-ES"/>
        </w:rPr>
        <w:t>4,5</w:t>
      </w:r>
      <w:r w:rsidR="00FD202C" w:rsidRPr="005A67E0">
        <w:rPr>
          <w:rFonts w:ascii="Arial" w:eastAsia="Times New Roman" w:hAnsi="Arial" w:cs="Arial"/>
          <w:sz w:val="24"/>
          <w:szCs w:val="24"/>
          <w:lang w:eastAsia="es-ES"/>
        </w:rPr>
        <w:t xml:space="preserve">. </w:t>
      </w:r>
    </w:p>
    <w:p w:rsidR="00FD202C" w:rsidRPr="005A67E0" w:rsidRDefault="00FD202C" w:rsidP="005A67E0">
      <w:pPr>
        <w:spacing w:after="0" w:line="360" w:lineRule="auto"/>
        <w:jc w:val="both"/>
        <w:rPr>
          <w:rFonts w:ascii="Arial" w:hAnsi="Arial" w:cs="Arial"/>
          <w:sz w:val="24"/>
          <w:szCs w:val="24"/>
        </w:rPr>
      </w:pPr>
      <w:r w:rsidRPr="005A67E0">
        <w:rPr>
          <w:rFonts w:ascii="Arial" w:hAnsi="Arial" w:cs="Arial"/>
          <w:sz w:val="24"/>
          <w:szCs w:val="24"/>
        </w:rPr>
        <w:t xml:space="preserve">Aproximadamente en el 35 %, de los casos de parejas infértiles, se deben a un factor masculino relacionado con una alteración del espermograma, se estima </w:t>
      </w:r>
      <w:r w:rsidRPr="005A67E0">
        <w:rPr>
          <w:rFonts w:ascii="Arial" w:hAnsi="Arial" w:cs="Arial"/>
          <w:sz w:val="24"/>
          <w:szCs w:val="24"/>
        </w:rPr>
        <w:lastRenderedPageBreak/>
        <w:t>que afecta uno de cada 20 hombres</w:t>
      </w:r>
      <w:r w:rsidR="00535A79" w:rsidRPr="005A67E0">
        <w:rPr>
          <w:rFonts w:ascii="Arial" w:hAnsi="Arial" w:cs="Arial"/>
          <w:sz w:val="24"/>
          <w:szCs w:val="24"/>
        </w:rPr>
        <w:t xml:space="preserve"> y 4 de cada 20 mujeres </w:t>
      </w:r>
      <w:r w:rsidRPr="005A67E0">
        <w:rPr>
          <w:rFonts w:ascii="Arial" w:hAnsi="Arial" w:cs="Arial"/>
          <w:sz w:val="24"/>
          <w:szCs w:val="24"/>
        </w:rPr>
        <w:t>, su incidencia pura es del 33 % y aumenta un 20 % cuando coexiste con otras afecciones</w:t>
      </w:r>
      <w:r w:rsidR="00E428F9" w:rsidRPr="005A67E0">
        <w:rPr>
          <w:rFonts w:ascii="Arial" w:hAnsi="Arial" w:cs="Arial"/>
          <w:sz w:val="24"/>
          <w:szCs w:val="24"/>
          <w:vertAlign w:val="superscript"/>
        </w:rPr>
        <w:t>6</w:t>
      </w:r>
      <w:r w:rsidRPr="005A67E0">
        <w:rPr>
          <w:rFonts w:ascii="Arial" w:hAnsi="Arial" w:cs="Arial"/>
          <w:sz w:val="24"/>
          <w:szCs w:val="24"/>
        </w:rPr>
        <w:t xml:space="preserve">. </w:t>
      </w:r>
    </w:p>
    <w:p w:rsidR="00450F5D" w:rsidRPr="005A67E0" w:rsidRDefault="00450F5D" w:rsidP="005A67E0">
      <w:pPr>
        <w:spacing w:before="100" w:beforeAutospacing="1" w:after="100" w:afterAutospacing="1" w:line="360" w:lineRule="auto"/>
        <w:jc w:val="both"/>
        <w:rPr>
          <w:rFonts w:ascii="Arial" w:eastAsia="Times New Roman" w:hAnsi="Arial" w:cs="Arial"/>
          <w:sz w:val="24"/>
          <w:szCs w:val="24"/>
          <w:lang w:eastAsia="es-ES"/>
        </w:rPr>
      </w:pPr>
      <w:r w:rsidRPr="005A67E0">
        <w:rPr>
          <w:rFonts w:ascii="Arial" w:eastAsia="Times New Roman" w:hAnsi="Arial" w:cs="Arial"/>
          <w:sz w:val="24"/>
          <w:szCs w:val="24"/>
          <w:lang w:eastAsia="es-ES"/>
        </w:rPr>
        <w:t>De las más de 900 000 parejas españolas que padecen problemas de fertilidad</w:t>
      </w:r>
      <w:r w:rsidR="00047E1C" w:rsidRPr="005A67E0">
        <w:rPr>
          <w:rFonts w:ascii="Arial" w:eastAsia="Times New Roman" w:hAnsi="Arial" w:cs="Arial"/>
          <w:sz w:val="24"/>
          <w:szCs w:val="24"/>
          <w:lang w:eastAsia="es-ES"/>
        </w:rPr>
        <w:t xml:space="preserve"> tanto reversibles como </w:t>
      </w:r>
      <w:r w:rsidR="000B5856" w:rsidRPr="005A67E0">
        <w:rPr>
          <w:rFonts w:ascii="Arial" w:eastAsia="Times New Roman" w:hAnsi="Arial" w:cs="Arial"/>
          <w:sz w:val="24"/>
          <w:szCs w:val="24"/>
          <w:lang w:eastAsia="es-ES"/>
        </w:rPr>
        <w:t>irreversibles,</w:t>
      </w:r>
      <w:r w:rsidRPr="005A67E0">
        <w:rPr>
          <w:rFonts w:ascii="Arial" w:eastAsia="Times New Roman" w:hAnsi="Arial" w:cs="Arial"/>
          <w:sz w:val="24"/>
          <w:szCs w:val="24"/>
          <w:lang w:eastAsia="es-ES"/>
        </w:rPr>
        <w:t xml:space="preserve"> tienen al factor masculino como su principal</w:t>
      </w:r>
      <w:r w:rsidR="007632FC">
        <w:rPr>
          <w:rFonts w:ascii="Arial" w:eastAsia="Times New Roman" w:hAnsi="Arial" w:cs="Arial"/>
          <w:sz w:val="24"/>
          <w:szCs w:val="24"/>
          <w:lang w:eastAsia="es-ES"/>
        </w:rPr>
        <w:t xml:space="preserve"> </w:t>
      </w:r>
      <w:r w:rsidRPr="005A67E0">
        <w:rPr>
          <w:rFonts w:ascii="Arial" w:eastAsia="Times New Roman" w:hAnsi="Arial" w:cs="Arial"/>
          <w:sz w:val="24"/>
          <w:szCs w:val="24"/>
          <w:lang w:eastAsia="es-ES"/>
        </w:rPr>
        <w:t xml:space="preserve">causa, de   éstos alrededor del 90% están relacionados con la incapacidad de producir espermatozoides en </w:t>
      </w:r>
      <w:r w:rsidR="00C2386F" w:rsidRPr="005A67E0">
        <w:rPr>
          <w:rFonts w:ascii="Arial" w:eastAsia="Times New Roman" w:hAnsi="Arial" w:cs="Arial"/>
          <w:sz w:val="24"/>
          <w:szCs w:val="24"/>
          <w:lang w:eastAsia="es-ES"/>
        </w:rPr>
        <w:t>cantidades y</w:t>
      </w:r>
      <w:r w:rsidR="007632FC">
        <w:rPr>
          <w:rFonts w:ascii="Arial" w:eastAsia="Times New Roman" w:hAnsi="Arial" w:cs="Arial"/>
          <w:sz w:val="24"/>
          <w:szCs w:val="24"/>
          <w:lang w:eastAsia="es-ES"/>
        </w:rPr>
        <w:t xml:space="preserve"> </w:t>
      </w:r>
      <w:r w:rsidR="00C2386F" w:rsidRPr="005A67E0">
        <w:rPr>
          <w:rFonts w:ascii="Arial" w:eastAsia="Times New Roman" w:hAnsi="Arial" w:cs="Arial"/>
          <w:sz w:val="24"/>
          <w:szCs w:val="24"/>
          <w:lang w:eastAsia="es-ES"/>
        </w:rPr>
        <w:t>calidad suficientes</w:t>
      </w:r>
      <w:r w:rsidR="00C2386F" w:rsidRPr="005A67E0">
        <w:rPr>
          <w:rFonts w:ascii="Arial" w:eastAsia="Times New Roman" w:hAnsi="Arial" w:cs="Arial"/>
          <w:sz w:val="24"/>
          <w:szCs w:val="24"/>
          <w:vertAlign w:val="superscript"/>
          <w:lang w:eastAsia="es-ES"/>
        </w:rPr>
        <w:t>7</w:t>
      </w:r>
      <w:r w:rsidRPr="005A67E0">
        <w:rPr>
          <w:rFonts w:ascii="Arial" w:eastAsia="Times New Roman" w:hAnsi="Arial" w:cs="Arial"/>
          <w:sz w:val="24"/>
          <w:szCs w:val="24"/>
          <w:lang w:eastAsia="es-ES"/>
        </w:rPr>
        <w:t xml:space="preserve">.  </w:t>
      </w:r>
    </w:p>
    <w:p w:rsidR="00450F5D" w:rsidRPr="005A67E0" w:rsidRDefault="00450F5D" w:rsidP="005A67E0">
      <w:pPr>
        <w:spacing w:before="100" w:beforeAutospacing="1" w:after="100" w:afterAutospacing="1" w:line="360" w:lineRule="auto"/>
        <w:jc w:val="both"/>
        <w:rPr>
          <w:rFonts w:ascii="Arial" w:eastAsia="Times New Roman" w:hAnsi="Arial" w:cs="Arial"/>
          <w:sz w:val="24"/>
          <w:szCs w:val="24"/>
          <w:lang w:eastAsia="es-ES"/>
        </w:rPr>
      </w:pPr>
      <w:r w:rsidRPr="005A67E0">
        <w:rPr>
          <w:rFonts w:ascii="Arial" w:hAnsi="Arial" w:cs="Arial"/>
          <w:sz w:val="24"/>
          <w:szCs w:val="24"/>
        </w:rPr>
        <w:t>Estudios realizados en diferentes regiones de</w:t>
      </w:r>
      <w:r w:rsidR="007632FC">
        <w:rPr>
          <w:rFonts w:ascii="Arial" w:hAnsi="Arial" w:cs="Arial"/>
          <w:sz w:val="24"/>
          <w:szCs w:val="24"/>
        </w:rPr>
        <w:t xml:space="preserve"> </w:t>
      </w:r>
      <w:r w:rsidRPr="005A67E0">
        <w:rPr>
          <w:rFonts w:ascii="Arial" w:hAnsi="Arial" w:cs="Arial"/>
          <w:sz w:val="24"/>
          <w:szCs w:val="24"/>
        </w:rPr>
        <w:t>Francia demuestran que la tasa de prevalencia de infertilidad es de 14,1 % de mujeres en edad reproductiva.  En Bélgica la prevalencia global oscila entre el 10 y el 15 % y parece que ha sido estable en los últimos decenios</w:t>
      </w:r>
      <w:r w:rsidR="00C2386F" w:rsidRPr="005A67E0">
        <w:rPr>
          <w:rFonts w:ascii="Arial" w:hAnsi="Arial" w:cs="Arial"/>
          <w:sz w:val="24"/>
          <w:szCs w:val="24"/>
          <w:vertAlign w:val="superscript"/>
        </w:rPr>
        <w:t>8</w:t>
      </w:r>
      <w:r w:rsidRPr="005A67E0">
        <w:rPr>
          <w:rFonts w:ascii="Arial" w:hAnsi="Arial" w:cs="Arial"/>
          <w:sz w:val="24"/>
          <w:szCs w:val="24"/>
        </w:rPr>
        <w:t xml:space="preserve">. </w:t>
      </w:r>
    </w:p>
    <w:p w:rsidR="00450F5D" w:rsidRPr="005A67E0" w:rsidRDefault="00450F5D" w:rsidP="005A67E0">
      <w:pPr>
        <w:spacing w:before="100" w:beforeAutospacing="1" w:after="100" w:afterAutospacing="1" w:line="360" w:lineRule="auto"/>
        <w:jc w:val="both"/>
        <w:rPr>
          <w:rFonts w:ascii="Arial" w:hAnsi="Arial" w:cs="Arial"/>
          <w:sz w:val="24"/>
          <w:szCs w:val="24"/>
        </w:rPr>
      </w:pPr>
      <w:r w:rsidRPr="005A67E0">
        <w:rPr>
          <w:rFonts w:ascii="Arial" w:hAnsi="Arial" w:cs="Arial"/>
          <w:sz w:val="24"/>
          <w:szCs w:val="24"/>
        </w:rPr>
        <w:t>De acuerdo con la Sociedad Americana de Medicina Reproductiva, la infertilidad afecta alrededor de 6,1 millones de personas en Estados Unidos de Norteamérica, que equivale al 10% de la población en edad reproductiva.  En este país se diagnostican 3 casos por minuto, 228 por hora, 5479 por día, 38461 por semana, 166 666 por mes y 2 millones por año.  Se gastan en su tratamiento 18 mil millones de dólares anualmente</w:t>
      </w:r>
      <w:r w:rsidR="00C2386F" w:rsidRPr="005A67E0">
        <w:rPr>
          <w:rFonts w:ascii="Arial" w:hAnsi="Arial" w:cs="Arial"/>
          <w:sz w:val="24"/>
          <w:szCs w:val="24"/>
          <w:vertAlign w:val="superscript"/>
        </w:rPr>
        <w:t>9</w:t>
      </w:r>
    </w:p>
    <w:p w:rsidR="00450F5D" w:rsidRPr="005A67E0" w:rsidRDefault="00450F5D" w:rsidP="005A67E0">
      <w:pPr>
        <w:spacing w:after="0" w:line="360" w:lineRule="auto"/>
        <w:jc w:val="both"/>
        <w:rPr>
          <w:rFonts w:ascii="Arial" w:eastAsia="Times New Roman" w:hAnsi="Arial" w:cs="Arial"/>
          <w:sz w:val="24"/>
          <w:szCs w:val="24"/>
          <w:lang w:eastAsia="es-ES"/>
        </w:rPr>
      </w:pPr>
    </w:p>
    <w:p w:rsidR="00450F5D" w:rsidRPr="005A67E0" w:rsidRDefault="00450F5D" w:rsidP="005A67E0">
      <w:pPr>
        <w:spacing w:after="0" w:line="360" w:lineRule="auto"/>
        <w:jc w:val="both"/>
        <w:rPr>
          <w:rFonts w:ascii="Arial" w:eastAsia="Times New Roman" w:hAnsi="Arial" w:cs="Arial"/>
          <w:sz w:val="24"/>
          <w:szCs w:val="24"/>
          <w:vertAlign w:val="superscript"/>
          <w:lang w:eastAsia="es-ES"/>
        </w:rPr>
      </w:pPr>
      <w:r w:rsidRPr="005A67E0">
        <w:rPr>
          <w:rFonts w:ascii="Arial" w:eastAsia="Times New Roman" w:hAnsi="Arial" w:cs="Arial"/>
          <w:sz w:val="24"/>
          <w:szCs w:val="24"/>
          <w:lang w:eastAsia="es-ES"/>
        </w:rPr>
        <w:t>En la Mayo</w:t>
      </w:r>
      <w:r w:rsidR="008F6961" w:rsidRPr="005A67E0">
        <w:rPr>
          <w:rFonts w:ascii="Arial" w:eastAsia="Times New Roman" w:hAnsi="Arial" w:cs="Arial"/>
          <w:sz w:val="24"/>
          <w:szCs w:val="24"/>
          <w:lang w:eastAsia="es-ES"/>
        </w:rPr>
        <w:t xml:space="preserve">r de las Antillas, desde hace </w:t>
      </w:r>
      <w:r w:rsidR="009C587E" w:rsidRPr="005A67E0">
        <w:rPr>
          <w:rFonts w:ascii="Arial" w:eastAsia="Times New Roman" w:hAnsi="Arial" w:cs="Arial"/>
          <w:sz w:val="24"/>
          <w:szCs w:val="24"/>
          <w:lang w:eastAsia="es-ES"/>
        </w:rPr>
        <w:t>40 años</w:t>
      </w:r>
      <w:r w:rsidRPr="005A67E0">
        <w:rPr>
          <w:rFonts w:ascii="Arial" w:eastAsia="Times New Roman" w:hAnsi="Arial" w:cs="Arial"/>
          <w:sz w:val="24"/>
          <w:szCs w:val="24"/>
          <w:lang w:eastAsia="es-ES"/>
        </w:rPr>
        <w:t xml:space="preserve"> el nivel de reemplazo poblacional es inferior a una hija por mujer y la edad de sus habitantes la convierte en uno de los países más envejecidos del continente americano. Según los datos del anuario estadístico del 2018 en Cuba, la TGF es de 1,65 hijos por mujer. La provincia de Holguín exhibe una tasa de natalidad de 10,4 por cada 1000 habitantes que la ubica dentro de las más bajas del país</w:t>
      </w:r>
      <w:r w:rsidR="006F39E0" w:rsidRPr="005A67E0">
        <w:rPr>
          <w:rFonts w:ascii="Arial" w:eastAsia="Times New Roman" w:hAnsi="Arial" w:cs="Arial"/>
          <w:sz w:val="24"/>
          <w:szCs w:val="24"/>
          <w:vertAlign w:val="superscript"/>
          <w:lang w:eastAsia="es-ES"/>
        </w:rPr>
        <w:t>10</w:t>
      </w:r>
      <w:r w:rsidRPr="005A67E0">
        <w:rPr>
          <w:rFonts w:ascii="Arial" w:eastAsia="Times New Roman" w:hAnsi="Arial" w:cs="Arial"/>
          <w:sz w:val="24"/>
          <w:szCs w:val="24"/>
          <w:lang w:eastAsia="es-ES"/>
        </w:rPr>
        <w:t xml:space="preserve">. </w:t>
      </w:r>
    </w:p>
    <w:p w:rsidR="00450F5D" w:rsidRPr="005A67E0" w:rsidRDefault="00450F5D" w:rsidP="005A67E0">
      <w:pPr>
        <w:spacing w:line="360" w:lineRule="auto"/>
        <w:jc w:val="both"/>
        <w:rPr>
          <w:rFonts w:ascii="Arial" w:eastAsia="Times New Roman" w:hAnsi="Arial" w:cs="Arial"/>
          <w:sz w:val="24"/>
          <w:szCs w:val="24"/>
          <w:vertAlign w:val="superscript"/>
        </w:rPr>
      </w:pPr>
      <w:r w:rsidRPr="005A67E0">
        <w:rPr>
          <w:rFonts w:ascii="Arial" w:eastAsia="SimSun" w:hAnsi="Arial" w:cs="Arial"/>
          <w:sz w:val="24"/>
          <w:szCs w:val="24"/>
        </w:rPr>
        <w:t xml:space="preserve">Cuba muestra </w:t>
      </w:r>
      <w:r w:rsidRPr="005A67E0">
        <w:rPr>
          <w:rFonts w:ascii="Arial" w:eastAsia="Times New Roman" w:hAnsi="Arial" w:cs="Arial"/>
          <w:iCs/>
          <w:sz w:val="24"/>
          <w:szCs w:val="24"/>
        </w:rPr>
        <w:t>una pirámide poblacional prácticamente invertida, con un pronóstico de la población mayor de 60 años para el 2025 del 25%, según datos del Censo de Población y Vivienda del 2012 además</w:t>
      </w:r>
      <w:r w:rsidR="007632FC">
        <w:rPr>
          <w:rFonts w:ascii="Arial" w:eastAsia="Times New Roman" w:hAnsi="Arial" w:cs="Arial"/>
          <w:iCs/>
          <w:sz w:val="24"/>
          <w:szCs w:val="24"/>
        </w:rPr>
        <w:t xml:space="preserve"> </w:t>
      </w:r>
      <w:r w:rsidRPr="005A67E0">
        <w:rPr>
          <w:rFonts w:ascii="Arial" w:eastAsia="Times New Roman" w:hAnsi="Arial" w:cs="Arial"/>
          <w:sz w:val="24"/>
          <w:szCs w:val="24"/>
        </w:rPr>
        <w:t>de</w:t>
      </w:r>
      <w:r w:rsidR="007632FC">
        <w:rPr>
          <w:rFonts w:ascii="Arial" w:eastAsia="Times New Roman" w:hAnsi="Arial" w:cs="Arial"/>
          <w:sz w:val="24"/>
          <w:szCs w:val="24"/>
        </w:rPr>
        <w:t xml:space="preserve"> </w:t>
      </w:r>
      <w:r w:rsidRPr="005A67E0">
        <w:rPr>
          <w:rFonts w:ascii="Arial" w:eastAsia="Times New Roman" w:hAnsi="Arial" w:cs="Arial"/>
          <w:sz w:val="24"/>
          <w:szCs w:val="24"/>
        </w:rPr>
        <w:t xml:space="preserve">una </w:t>
      </w:r>
      <w:r w:rsidRPr="005A67E0">
        <w:rPr>
          <w:rFonts w:ascii="Arial" w:eastAsia="Times New Roman" w:hAnsi="Arial" w:cs="Arial"/>
          <w:iCs/>
          <w:sz w:val="24"/>
          <w:szCs w:val="24"/>
        </w:rPr>
        <w:t>muy baja tasa de fecundidad</w:t>
      </w:r>
      <w:r w:rsidRPr="005A67E0">
        <w:rPr>
          <w:rFonts w:ascii="Arial" w:eastAsia="Times New Roman" w:hAnsi="Arial" w:cs="Arial"/>
          <w:sz w:val="24"/>
          <w:szCs w:val="24"/>
        </w:rPr>
        <w:t xml:space="preserve"> y una elevada esperanza de vida 78,3 años, que</w:t>
      </w:r>
      <w:r w:rsidRPr="005A67E0">
        <w:rPr>
          <w:rFonts w:ascii="Arial" w:eastAsia="Times New Roman" w:hAnsi="Arial" w:cs="Arial"/>
          <w:iCs/>
          <w:sz w:val="24"/>
          <w:szCs w:val="24"/>
        </w:rPr>
        <w:t xml:space="preserve"> conlleva a un envejecimiento poblacional acelerado. La interrelación innegable entre los procesos demográficos, económicos, culturales</w:t>
      </w:r>
      <w:r w:rsidR="007632FC">
        <w:rPr>
          <w:rFonts w:ascii="Arial" w:eastAsia="Times New Roman" w:hAnsi="Arial" w:cs="Arial"/>
          <w:iCs/>
          <w:sz w:val="24"/>
          <w:szCs w:val="24"/>
        </w:rPr>
        <w:t xml:space="preserve"> </w:t>
      </w:r>
      <w:r w:rsidRPr="005A67E0">
        <w:rPr>
          <w:rFonts w:ascii="Arial" w:eastAsia="Times New Roman" w:hAnsi="Arial" w:cs="Arial"/>
          <w:iCs/>
          <w:sz w:val="24"/>
          <w:szCs w:val="24"/>
        </w:rPr>
        <w:t xml:space="preserve">y sociales, condicionan en Cuba importantes esfuerzos para elevar la </w:t>
      </w:r>
      <w:r w:rsidRPr="005A67E0">
        <w:rPr>
          <w:rFonts w:ascii="Arial" w:eastAsia="Times New Roman" w:hAnsi="Arial" w:cs="Arial"/>
          <w:sz w:val="24"/>
          <w:szCs w:val="24"/>
        </w:rPr>
        <w:t>tasa de fecundidad como una necesidad para el reemplazo poblacional</w:t>
      </w:r>
      <w:r w:rsidR="006F39E0" w:rsidRPr="005A67E0">
        <w:rPr>
          <w:rFonts w:ascii="Arial" w:eastAsia="Times New Roman" w:hAnsi="Arial" w:cs="Arial"/>
          <w:sz w:val="24"/>
          <w:szCs w:val="24"/>
          <w:vertAlign w:val="superscript"/>
        </w:rPr>
        <w:t>11</w:t>
      </w:r>
      <w:r w:rsidRPr="005A67E0">
        <w:rPr>
          <w:rFonts w:ascii="Arial" w:eastAsia="Times New Roman" w:hAnsi="Arial" w:cs="Arial"/>
          <w:sz w:val="24"/>
          <w:szCs w:val="24"/>
        </w:rPr>
        <w:t>.</w:t>
      </w:r>
    </w:p>
    <w:p w:rsidR="009C655D" w:rsidRPr="005A67E0" w:rsidRDefault="00450F5D" w:rsidP="005A67E0">
      <w:pPr>
        <w:spacing w:after="0" w:line="360" w:lineRule="auto"/>
        <w:jc w:val="both"/>
        <w:rPr>
          <w:rFonts w:ascii="Arial" w:hAnsi="Arial" w:cs="Arial"/>
          <w:sz w:val="24"/>
          <w:szCs w:val="24"/>
          <w:vertAlign w:val="superscript"/>
        </w:rPr>
      </w:pPr>
      <w:r w:rsidRPr="005A67E0">
        <w:rPr>
          <w:rFonts w:ascii="Arial" w:hAnsi="Arial" w:cs="Arial"/>
          <w:sz w:val="24"/>
          <w:szCs w:val="24"/>
        </w:rPr>
        <w:lastRenderedPageBreak/>
        <w:t>En la actualidad muchos estudios muestran un declinar en la calidad del</w:t>
      </w:r>
      <w:r w:rsidR="008F6961" w:rsidRPr="005A67E0">
        <w:rPr>
          <w:rFonts w:ascii="Arial" w:hAnsi="Arial" w:cs="Arial"/>
          <w:sz w:val="24"/>
          <w:szCs w:val="24"/>
        </w:rPr>
        <w:t xml:space="preserve"> semen </w:t>
      </w:r>
      <w:r w:rsidR="009C587E" w:rsidRPr="005A67E0">
        <w:rPr>
          <w:rFonts w:ascii="Arial" w:hAnsi="Arial" w:cs="Arial"/>
          <w:sz w:val="24"/>
          <w:szCs w:val="24"/>
        </w:rPr>
        <w:t>humano, las</w:t>
      </w:r>
      <w:r w:rsidR="00047E1C" w:rsidRPr="005A67E0">
        <w:rPr>
          <w:rFonts w:ascii="Arial" w:hAnsi="Arial" w:cs="Arial"/>
          <w:sz w:val="24"/>
          <w:szCs w:val="24"/>
        </w:rPr>
        <w:t xml:space="preserve"> modificaciones en el ADN </w:t>
      </w:r>
      <w:r w:rsidR="003F395D" w:rsidRPr="005A67E0">
        <w:rPr>
          <w:rFonts w:ascii="Arial" w:hAnsi="Arial" w:cs="Arial"/>
          <w:sz w:val="24"/>
          <w:szCs w:val="24"/>
        </w:rPr>
        <w:t>espermático así</w:t>
      </w:r>
      <w:r w:rsidR="008F6961" w:rsidRPr="005A67E0">
        <w:rPr>
          <w:rFonts w:ascii="Arial" w:hAnsi="Arial" w:cs="Arial"/>
          <w:sz w:val="24"/>
          <w:szCs w:val="24"/>
        </w:rPr>
        <w:t xml:space="preserve"> como diversas alteraciones sobre todo hormonales</w:t>
      </w:r>
      <w:r w:rsidR="00A33EB1" w:rsidRPr="005A67E0">
        <w:rPr>
          <w:rFonts w:ascii="Arial" w:hAnsi="Arial" w:cs="Arial"/>
          <w:sz w:val="24"/>
          <w:szCs w:val="24"/>
        </w:rPr>
        <w:t xml:space="preserve"> </w:t>
      </w:r>
      <w:r w:rsidR="008F6961" w:rsidRPr="005A67E0">
        <w:rPr>
          <w:rFonts w:ascii="Arial" w:hAnsi="Arial" w:cs="Arial"/>
          <w:sz w:val="24"/>
          <w:szCs w:val="24"/>
        </w:rPr>
        <w:t>inflamatorias</w:t>
      </w:r>
      <w:r w:rsidR="00A33EB1" w:rsidRPr="005A67E0">
        <w:rPr>
          <w:rFonts w:ascii="Arial" w:hAnsi="Arial" w:cs="Arial"/>
          <w:sz w:val="24"/>
          <w:szCs w:val="24"/>
        </w:rPr>
        <w:t xml:space="preserve"> están asociadas a hábitos alimentarios inadecuados además las causas  infecciosas  afectan sobre todo  </w:t>
      </w:r>
      <w:r w:rsidR="008F6961" w:rsidRPr="005A67E0">
        <w:rPr>
          <w:rFonts w:ascii="Arial" w:hAnsi="Arial" w:cs="Arial"/>
          <w:sz w:val="24"/>
          <w:szCs w:val="24"/>
        </w:rPr>
        <w:t xml:space="preserve">la fertilidad femenina. </w:t>
      </w:r>
      <w:r w:rsidR="00A33EB1" w:rsidRPr="005A67E0">
        <w:rPr>
          <w:rFonts w:ascii="Arial" w:hAnsi="Arial" w:cs="Arial"/>
          <w:sz w:val="24"/>
          <w:szCs w:val="24"/>
        </w:rPr>
        <w:t>Como probable causa de estos</w:t>
      </w:r>
      <w:r w:rsidRPr="005A67E0">
        <w:rPr>
          <w:rFonts w:ascii="Arial" w:hAnsi="Arial" w:cs="Arial"/>
          <w:sz w:val="24"/>
          <w:szCs w:val="24"/>
        </w:rPr>
        <w:t xml:space="preserve"> fenómeno</w:t>
      </w:r>
      <w:r w:rsidR="00A33EB1" w:rsidRPr="005A67E0">
        <w:rPr>
          <w:rFonts w:ascii="Arial" w:hAnsi="Arial" w:cs="Arial"/>
          <w:sz w:val="24"/>
          <w:szCs w:val="24"/>
        </w:rPr>
        <w:t>s</w:t>
      </w:r>
      <w:r w:rsidRPr="005A67E0">
        <w:rPr>
          <w:rFonts w:ascii="Arial" w:hAnsi="Arial" w:cs="Arial"/>
          <w:sz w:val="24"/>
          <w:szCs w:val="24"/>
        </w:rPr>
        <w:t xml:space="preserve"> se citala acción nociva sobre los órganos reproductores</w:t>
      </w:r>
      <w:r w:rsidR="008F6961" w:rsidRPr="005A67E0">
        <w:rPr>
          <w:rFonts w:ascii="Arial" w:hAnsi="Arial" w:cs="Arial"/>
          <w:sz w:val="24"/>
          <w:szCs w:val="24"/>
        </w:rPr>
        <w:t xml:space="preserve"> en ambos sexos,</w:t>
      </w:r>
      <w:r w:rsidRPr="005A67E0">
        <w:rPr>
          <w:rFonts w:ascii="Arial" w:hAnsi="Arial" w:cs="Arial"/>
          <w:sz w:val="24"/>
          <w:szCs w:val="24"/>
        </w:rPr>
        <w:t xml:space="preserve"> de algunos factores ambientales como: la temperatura elevada, el consumo de alcohol, el tabaco, las radiaciones ionizantes, </w:t>
      </w:r>
      <w:r w:rsidR="009C655D" w:rsidRPr="005A67E0">
        <w:rPr>
          <w:rFonts w:ascii="Arial" w:hAnsi="Arial" w:cs="Arial"/>
          <w:sz w:val="24"/>
          <w:szCs w:val="24"/>
        </w:rPr>
        <w:t>factores anatómicos como  la criptorquidia,  el varicocele, los traumatismos testiculares en el caso del hombre , las enfermedades sistémicas, las infecciones genitales y alteraciones genéticas</w:t>
      </w:r>
      <w:r w:rsidR="009C587E" w:rsidRPr="005A67E0">
        <w:rPr>
          <w:rFonts w:ascii="Arial" w:hAnsi="Arial" w:cs="Arial"/>
          <w:sz w:val="24"/>
          <w:szCs w:val="24"/>
          <w:vertAlign w:val="superscript"/>
        </w:rPr>
        <w:t>12</w:t>
      </w:r>
      <w:r w:rsidR="009C655D" w:rsidRPr="005A67E0">
        <w:rPr>
          <w:rFonts w:ascii="Arial" w:hAnsi="Arial" w:cs="Arial"/>
          <w:sz w:val="24"/>
          <w:szCs w:val="24"/>
        </w:rPr>
        <w:t>.</w:t>
      </w:r>
    </w:p>
    <w:p w:rsidR="00450F5D" w:rsidRPr="005A67E0" w:rsidRDefault="00450F5D" w:rsidP="005A67E0">
      <w:pPr>
        <w:spacing w:after="0" w:line="360" w:lineRule="auto"/>
        <w:jc w:val="both"/>
        <w:rPr>
          <w:rFonts w:ascii="Arial" w:hAnsi="Arial" w:cs="Arial"/>
          <w:sz w:val="24"/>
          <w:szCs w:val="24"/>
        </w:rPr>
      </w:pPr>
    </w:p>
    <w:p w:rsidR="00097AA1" w:rsidRPr="005A67E0" w:rsidRDefault="008F6961" w:rsidP="005A67E0">
      <w:pPr>
        <w:spacing w:after="0" w:line="360" w:lineRule="auto"/>
        <w:jc w:val="both"/>
        <w:rPr>
          <w:rFonts w:ascii="Arial" w:hAnsi="Arial" w:cs="Arial"/>
          <w:sz w:val="24"/>
          <w:szCs w:val="24"/>
        </w:rPr>
      </w:pPr>
      <w:r w:rsidRPr="005A67E0">
        <w:rPr>
          <w:rFonts w:ascii="Arial" w:hAnsi="Arial" w:cs="Arial"/>
          <w:sz w:val="24"/>
          <w:szCs w:val="24"/>
        </w:rPr>
        <w:t>En el caso de la alimentación las alteraciones vin</w:t>
      </w:r>
      <w:r w:rsidR="009C655D" w:rsidRPr="005A67E0">
        <w:rPr>
          <w:rFonts w:ascii="Arial" w:hAnsi="Arial" w:cs="Arial"/>
          <w:sz w:val="24"/>
          <w:szCs w:val="24"/>
        </w:rPr>
        <w:t xml:space="preserve">culadas tanto con la desnutrición y el bajo </w:t>
      </w:r>
      <w:r w:rsidR="003F395D" w:rsidRPr="005A67E0">
        <w:rPr>
          <w:rFonts w:ascii="Arial" w:hAnsi="Arial" w:cs="Arial"/>
          <w:sz w:val="24"/>
          <w:szCs w:val="24"/>
        </w:rPr>
        <w:t>peso así</w:t>
      </w:r>
      <w:r w:rsidR="009C655D" w:rsidRPr="005A67E0">
        <w:rPr>
          <w:rFonts w:ascii="Arial" w:hAnsi="Arial" w:cs="Arial"/>
          <w:sz w:val="24"/>
          <w:szCs w:val="24"/>
        </w:rPr>
        <w:t xml:space="preserve"> como el sobrepeso y la obesidad se consideran factores que influyen en la fertilidad en ambos sexos</w:t>
      </w:r>
      <w:r w:rsidR="008D6EB1" w:rsidRPr="005A67E0">
        <w:rPr>
          <w:rFonts w:ascii="Arial" w:hAnsi="Arial" w:cs="Arial"/>
          <w:sz w:val="24"/>
          <w:szCs w:val="24"/>
        </w:rPr>
        <w:t xml:space="preserve"> que en determinados regiones determina la calidad de los patrones espermáticos y la calidad reproductiva en la mujer y que una vez que se modifican se obtienen resultados positivos sobre todo cuando no están asociados a otros factores sobre todo genéticos</w:t>
      </w:r>
      <w:r w:rsidR="00097AA1" w:rsidRPr="005A67E0">
        <w:rPr>
          <w:rFonts w:ascii="Arial" w:hAnsi="Arial" w:cs="Arial"/>
          <w:sz w:val="24"/>
          <w:szCs w:val="24"/>
          <w:vertAlign w:val="superscript"/>
        </w:rPr>
        <w:t>13</w:t>
      </w:r>
      <w:r w:rsidR="008D6EB1" w:rsidRPr="005A67E0">
        <w:rPr>
          <w:rFonts w:ascii="Arial" w:hAnsi="Arial" w:cs="Arial"/>
          <w:sz w:val="24"/>
          <w:szCs w:val="24"/>
        </w:rPr>
        <w:t>.</w:t>
      </w:r>
    </w:p>
    <w:p w:rsidR="008F6961" w:rsidRPr="005A67E0" w:rsidRDefault="003F395D" w:rsidP="005A67E0">
      <w:pPr>
        <w:spacing w:after="0" w:line="360" w:lineRule="auto"/>
        <w:jc w:val="both"/>
        <w:rPr>
          <w:rFonts w:ascii="Arial" w:hAnsi="Arial" w:cs="Arial"/>
          <w:sz w:val="24"/>
          <w:szCs w:val="24"/>
        </w:rPr>
      </w:pPr>
      <w:r w:rsidRPr="005A67E0">
        <w:rPr>
          <w:rFonts w:ascii="Arial" w:hAnsi="Arial" w:cs="Arial"/>
          <w:sz w:val="24"/>
          <w:szCs w:val="24"/>
        </w:rPr>
        <w:t>Además</w:t>
      </w:r>
      <w:r w:rsidR="009C587E" w:rsidRPr="005A67E0">
        <w:rPr>
          <w:rFonts w:ascii="Arial" w:hAnsi="Arial" w:cs="Arial"/>
          <w:sz w:val="24"/>
          <w:szCs w:val="24"/>
        </w:rPr>
        <w:t xml:space="preserve"> del uso de pesticidas</w:t>
      </w:r>
      <w:r w:rsidRPr="005A67E0">
        <w:rPr>
          <w:rFonts w:ascii="Arial" w:hAnsi="Arial" w:cs="Arial"/>
          <w:sz w:val="24"/>
          <w:szCs w:val="24"/>
        </w:rPr>
        <w:t xml:space="preserve"> en los alimentos, productos químicos</w:t>
      </w:r>
      <w:r w:rsidR="008D6EB1" w:rsidRPr="005A67E0">
        <w:rPr>
          <w:rFonts w:ascii="Arial" w:hAnsi="Arial" w:cs="Arial"/>
          <w:sz w:val="24"/>
          <w:szCs w:val="24"/>
        </w:rPr>
        <w:t xml:space="preserve"> por las industrias alimentarias el empleo de aditivos y conservantes dificultad mantener una dieta adecuada,</w:t>
      </w:r>
      <w:r w:rsidRPr="005A67E0">
        <w:rPr>
          <w:rFonts w:ascii="Arial" w:hAnsi="Arial" w:cs="Arial"/>
          <w:sz w:val="24"/>
          <w:szCs w:val="24"/>
        </w:rPr>
        <w:t>una alimentación adecuada</w:t>
      </w:r>
      <w:r w:rsidR="009C587E" w:rsidRPr="005A67E0">
        <w:rPr>
          <w:rFonts w:ascii="Arial" w:hAnsi="Arial" w:cs="Arial"/>
          <w:sz w:val="24"/>
          <w:szCs w:val="24"/>
        </w:rPr>
        <w:t>, sana y balanceada</w:t>
      </w:r>
      <w:r w:rsidR="008D6EB1" w:rsidRPr="005A67E0">
        <w:rPr>
          <w:rFonts w:ascii="Arial" w:hAnsi="Arial" w:cs="Arial"/>
          <w:sz w:val="24"/>
          <w:szCs w:val="24"/>
        </w:rPr>
        <w:t xml:space="preserve"> indispensable para una adecuada salud reproductiva</w:t>
      </w:r>
      <w:r w:rsidR="00097AA1" w:rsidRPr="005A67E0">
        <w:rPr>
          <w:rFonts w:ascii="Arial" w:hAnsi="Arial" w:cs="Arial"/>
          <w:sz w:val="24"/>
          <w:szCs w:val="24"/>
          <w:vertAlign w:val="superscript"/>
        </w:rPr>
        <w:t>14</w:t>
      </w:r>
      <w:r w:rsidR="009C587E" w:rsidRPr="005A67E0">
        <w:rPr>
          <w:rFonts w:ascii="Arial" w:hAnsi="Arial" w:cs="Arial"/>
          <w:sz w:val="24"/>
          <w:szCs w:val="24"/>
        </w:rPr>
        <w:t>.</w:t>
      </w:r>
    </w:p>
    <w:p w:rsidR="00450F5D" w:rsidRPr="005A67E0" w:rsidRDefault="00450F5D" w:rsidP="005A67E0">
      <w:pPr>
        <w:spacing w:after="0" w:line="360" w:lineRule="auto"/>
        <w:jc w:val="both"/>
        <w:rPr>
          <w:rFonts w:ascii="Arial" w:hAnsi="Arial" w:cs="Arial"/>
          <w:sz w:val="24"/>
          <w:szCs w:val="24"/>
        </w:rPr>
      </w:pPr>
      <w:r w:rsidRPr="005A67E0">
        <w:rPr>
          <w:rFonts w:ascii="Arial" w:hAnsi="Arial" w:cs="Arial"/>
          <w:sz w:val="24"/>
          <w:szCs w:val="24"/>
        </w:rPr>
        <w:t xml:space="preserve">. </w:t>
      </w:r>
    </w:p>
    <w:p w:rsidR="00450F5D" w:rsidRPr="005A67E0" w:rsidRDefault="00450F5D" w:rsidP="005A67E0">
      <w:pPr>
        <w:spacing w:after="0" w:line="360" w:lineRule="auto"/>
        <w:jc w:val="both"/>
        <w:rPr>
          <w:rFonts w:ascii="Arial" w:eastAsia="Times New Roman" w:hAnsi="Arial" w:cs="Arial"/>
          <w:sz w:val="24"/>
          <w:szCs w:val="24"/>
          <w:vertAlign w:val="superscript"/>
        </w:rPr>
      </w:pPr>
    </w:p>
    <w:p w:rsidR="007204EE" w:rsidRPr="005A67E0" w:rsidRDefault="007204EE" w:rsidP="005A67E0">
      <w:pPr>
        <w:spacing w:after="0" w:line="360" w:lineRule="auto"/>
        <w:jc w:val="both"/>
        <w:rPr>
          <w:rFonts w:ascii="Arial" w:eastAsia="Times New Roman" w:hAnsi="Arial" w:cs="Arial"/>
          <w:sz w:val="24"/>
          <w:szCs w:val="24"/>
          <w:vertAlign w:val="superscript"/>
        </w:rPr>
      </w:pPr>
    </w:p>
    <w:p w:rsidR="007204EE" w:rsidRPr="005A67E0" w:rsidRDefault="007204EE" w:rsidP="005A67E0">
      <w:pPr>
        <w:spacing w:after="0" w:line="360" w:lineRule="auto"/>
        <w:jc w:val="both"/>
        <w:rPr>
          <w:rFonts w:ascii="Arial" w:eastAsia="Times New Roman" w:hAnsi="Arial" w:cs="Arial"/>
          <w:sz w:val="24"/>
          <w:szCs w:val="24"/>
          <w:vertAlign w:val="superscript"/>
        </w:rPr>
      </w:pPr>
    </w:p>
    <w:p w:rsidR="007204EE" w:rsidRPr="005A67E0" w:rsidRDefault="007204EE" w:rsidP="005A67E0">
      <w:pPr>
        <w:spacing w:after="0" w:line="360" w:lineRule="auto"/>
        <w:jc w:val="both"/>
        <w:rPr>
          <w:rFonts w:ascii="Arial" w:eastAsia="Times New Roman" w:hAnsi="Arial" w:cs="Arial"/>
          <w:sz w:val="24"/>
          <w:szCs w:val="24"/>
          <w:vertAlign w:val="superscript"/>
        </w:rPr>
      </w:pPr>
    </w:p>
    <w:p w:rsidR="007204EE" w:rsidRPr="005A67E0" w:rsidRDefault="007204EE" w:rsidP="005A67E0">
      <w:pPr>
        <w:spacing w:after="0" w:line="360" w:lineRule="auto"/>
        <w:jc w:val="both"/>
        <w:rPr>
          <w:rFonts w:ascii="Arial" w:eastAsia="Times New Roman" w:hAnsi="Arial" w:cs="Arial"/>
          <w:sz w:val="24"/>
          <w:szCs w:val="24"/>
          <w:vertAlign w:val="superscript"/>
        </w:rPr>
      </w:pPr>
    </w:p>
    <w:p w:rsidR="007204EE" w:rsidRPr="005A67E0" w:rsidRDefault="007204EE" w:rsidP="005A67E0">
      <w:pPr>
        <w:spacing w:after="0" w:line="360" w:lineRule="auto"/>
        <w:jc w:val="both"/>
        <w:rPr>
          <w:rFonts w:ascii="Arial" w:eastAsia="Times New Roman" w:hAnsi="Arial" w:cs="Arial"/>
          <w:sz w:val="24"/>
          <w:szCs w:val="24"/>
          <w:vertAlign w:val="superscript"/>
        </w:rPr>
      </w:pPr>
    </w:p>
    <w:p w:rsidR="007204EE" w:rsidRPr="005A67E0" w:rsidRDefault="007204EE" w:rsidP="005A67E0">
      <w:pPr>
        <w:spacing w:after="0" w:line="360" w:lineRule="auto"/>
        <w:jc w:val="both"/>
        <w:rPr>
          <w:rFonts w:ascii="Arial" w:eastAsia="Times New Roman" w:hAnsi="Arial" w:cs="Arial"/>
          <w:sz w:val="24"/>
          <w:szCs w:val="24"/>
          <w:vertAlign w:val="superscript"/>
        </w:rPr>
      </w:pPr>
    </w:p>
    <w:p w:rsidR="00261F01" w:rsidRPr="005A67E0" w:rsidRDefault="00261F0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A33EB1" w:rsidRPr="005A67E0" w:rsidRDefault="00A33EB1" w:rsidP="005A67E0">
      <w:pPr>
        <w:spacing w:line="360" w:lineRule="auto"/>
        <w:jc w:val="both"/>
        <w:rPr>
          <w:rFonts w:ascii="Arial" w:hAnsi="Arial" w:cs="Arial"/>
          <w:sz w:val="24"/>
          <w:szCs w:val="24"/>
        </w:rPr>
      </w:pPr>
    </w:p>
    <w:p w:rsidR="007204EE" w:rsidRPr="005A67E0" w:rsidRDefault="007204EE" w:rsidP="005A67E0">
      <w:pPr>
        <w:spacing w:after="0" w:line="360" w:lineRule="auto"/>
        <w:jc w:val="both"/>
        <w:rPr>
          <w:rFonts w:ascii="Arial" w:hAnsi="Arial" w:cs="Arial"/>
          <w:b/>
          <w:sz w:val="24"/>
          <w:szCs w:val="24"/>
        </w:rPr>
      </w:pPr>
      <w:r w:rsidRPr="005A67E0">
        <w:rPr>
          <w:rFonts w:ascii="Arial" w:hAnsi="Arial" w:cs="Arial"/>
          <w:b/>
          <w:sz w:val="24"/>
          <w:szCs w:val="24"/>
        </w:rPr>
        <w:t>Objetivo General:</w:t>
      </w:r>
    </w:p>
    <w:p w:rsidR="007204EE" w:rsidRPr="005A67E0" w:rsidRDefault="007204EE" w:rsidP="005A67E0">
      <w:pPr>
        <w:spacing w:after="0" w:line="360" w:lineRule="auto"/>
        <w:jc w:val="both"/>
        <w:rPr>
          <w:rFonts w:ascii="Arial" w:hAnsi="Arial" w:cs="Arial"/>
          <w:sz w:val="24"/>
          <w:szCs w:val="24"/>
        </w:rPr>
      </w:pPr>
      <w:r w:rsidRPr="005A67E0">
        <w:rPr>
          <w:rFonts w:ascii="Arial" w:hAnsi="Arial" w:cs="Arial"/>
          <w:sz w:val="24"/>
          <w:szCs w:val="24"/>
        </w:rPr>
        <w:t xml:space="preserve"> Realizar una revisión para actualizar información acerca </w:t>
      </w:r>
      <w:r w:rsidR="00A33EB1" w:rsidRPr="005A67E0">
        <w:rPr>
          <w:rFonts w:ascii="Arial" w:hAnsi="Arial" w:cs="Arial"/>
          <w:sz w:val="24"/>
          <w:szCs w:val="24"/>
        </w:rPr>
        <w:t>de la</w:t>
      </w:r>
      <w:r w:rsidRPr="005A67E0">
        <w:rPr>
          <w:rFonts w:ascii="Arial" w:hAnsi="Arial" w:cs="Arial"/>
          <w:sz w:val="24"/>
          <w:szCs w:val="24"/>
        </w:rPr>
        <w:t xml:space="preserve"> relación entre los </w:t>
      </w:r>
      <w:r w:rsidR="00A33EB1" w:rsidRPr="005A67E0">
        <w:rPr>
          <w:rFonts w:ascii="Arial" w:hAnsi="Arial" w:cs="Arial"/>
          <w:sz w:val="24"/>
          <w:szCs w:val="24"/>
        </w:rPr>
        <w:t>micronutrientes y la salud reproductiva</w:t>
      </w:r>
      <w:r w:rsidRPr="005A67E0">
        <w:rPr>
          <w:rFonts w:ascii="Arial" w:hAnsi="Arial" w:cs="Arial"/>
          <w:sz w:val="24"/>
          <w:szCs w:val="24"/>
        </w:rPr>
        <w:t xml:space="preserve">. </w:t>
      </w:r>
    </w:p>
    <w:p w:rsidR="007204EE" w:rsidRPr="005A67E0" w:rsidRDefault="007204EE" w:rsidP="005A67E0">
      <w:pPr>
        <w:spacing w:line="360" w:lineRule="auto"/>
        <w:jc w:val="both"/>
        <w:rPr>
          <w:rFonts w:ascii="Arial" w:hAnsi="Arial" w:cs="Arial"/>
          <w:b/>
          <w:sz w:val="24"/>
          <w:szCs w:val="24"/>
        </w:rPr>
      </w:pPr>
    </w:p>
    <w:p w:rsidR="007204EE" w:rsidRPr="005A67E0" w:rsidRDefault="007204EE" w:rsidP="005A67E0">
      <w:pPr>
        <w:spacing w:line="360" w:lineRule="auto"/>
        <w:jc w:val="both"/>
        <w:rPr>
          <w:rFonts w:ascii="Arial" w:hAnsi="Arial" w:cs="Arial"/>
          <w:b/>
          <w:sz w:val="24"/>
          <w:szCs w:val="24"/>
        </w:rPr>
      </w:pPr>
    </w:p>
    <w:p w:rsidR="007204EE" w:rsidRPr="005A67E0" w:rsidRDefault="007204EE"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A33EB1" w:rsidRPr="005A67E0" w:rsidRDefault="00A33EB1" w:rsidP="005A67E0">
      <w:pPr>
        <w:spacing w:line="360" w:lineRule="auto"/>
        <w:jc w:val="both"/>
        <w:rPr>
          <w:rFonts w:ascii="Arial" w:hAnsi="Arial" w:cs="Arial"/>
          <w:b/>
          <w:sz w:val="24"/>
          <w:szCs w:val="24"/>
        </w:rPr>
      </w:pPr>
    </w:p>
    <w:p w:rsidR="007204EE" w:rsidRPr="005A67E0" w:rsidRDefault="007204EE" w:rsidP="005A67E0">
      <w:pPr>
        <w:spacing w:line="360" w:lineRule="auto"/>
        <w:jc w:val="both"/>
        <w:rPr>
          <w:rFonts w:ascii="Arial" w:hAnsi="Arial" w:cs="Arial"/>
          <w:b/>
          <w:sz w:val="24"/>
          <w:szCs w:val="24"/>
        </w:rPr>
      </w:pPr>
      <w:r w:rsidRPr="005A67E0">
        <w:rPr>
          <w:rFonts w:ascii="Arial" w:hAnsi="Arial" w:cs="Arial"/>
          <w:b/>
          <w:sz w:val="24"/>
          <w:szCs w:val="24"/>
        </w:rPr>
        <w:t>Método.</w:t>
      </w:r>
    </w:p>
    <w:p w:rsidR="007204EE" w:rsidRPr="005A67E0" w:rsidRDefault="007204EE" w:rsidP="005A67E0">
      <w:pPr>
        <w:spacing w:line="360" w:lineRule="auto"/>
        <w:jc w:val="both"/>
        <w:rPr>
          <w:rFonts w:ascii="Arial" w:hAnsi="Arial" w:cs="Arial"/>
          <w:sz w:val="24"/>
          <w:szCs w:val="24"/>
        </w:rPr>
      </w:pPr>
      <w:r w:rsidRPr="005A67E0">
        <w:rPr>
          <w:rFonts w:ascii="Arial" w:hAnsi="Arial" w:cs="Arial"/>
          <w:sz w:val="24"/>
          <w:szCs w:val="24"/>
        </w:rPr>
        <w:t xml:space="preserve">El presente  trabajo tiene como finalidad abordar esta temática desde una revisión bibliográfica para comprender mejor la importancia de un adecuado estado nutricional </w:t>
      </w:r>
      <w:r w:rsidR="0039491B" w:rsidRPr="005A67E0">
        <w:rPr>
          <w:rFonts w:ascii="Arial" w:hAnsi="Arial" w:cs="Arial"/>
          <w:sz w:val="24"/>
          <w:szCs w:val="24"/>
        </w:rPr>
        <w:t xml:space="preserve"> antes de la concepción de un nuevo individuo  </w:t>
      </w:r>
      <w:r w:rsidRPr="005A67E0">
        <w:rPr>
          <w:rFonts w:ascii="Arial" w:hAnsi="Arial" w:cs="Arial"/>
          <w:sz w:val="24"/>
          <w:szCs w:val="24"/>
        </w:rPr>
        <w:t>debido a que en muchas ocasiones no se le presta la debida importancia</w:t>
      </w:r>
      <w:r w:rsidR="00B9351A" w:rsidRPr="005A67E0">
        <w:rPr>
          <w:rFonts w:ascii="Arial" w:hAnsi="Arial" w:cs="Arial"/>
          <w:sz w:val="24"/>
          <w:szCs w:val="24"/>
        </w:rPr>
        <w:t xml:space="preserve"> a la alimentación </w:t>
      </w:r>
      <w:r w:rsidRPr="005A67E0">
        <w:rPr>
          <w:rFonts w:ascii="Arial" w:hAnsi="Arial" w:cs="Arial"/>
          <w:sz w:val="24"/>
          <w:szCs w:val="24"/>
        </w:rPr>
        <w:t xml:space="preserve">  esto es importante para la comprensión de que es vital qu</w:t>
      </w:r>
      <w:r w:rsidR="0086277D" w:rsidRPr="005A67E0">
        <w:rPr>
          <w:rFonts w:ascii="Arial" w:hAnsi="Arial" w:cs="Arial"/>
          <w:sz w:val="24"/>
          <w:szCs w:val="24"/>
        </w:rPr>
        <w:t>e todos los factores tanto sociales ,</w:t>
      </w:r>
      <w:r w:rsidR="00B9351A" w:rsidRPr="005A67E0">
        <w:rPr>
          <w:rFonts w:ascii="Arial" w:hAnsi="Arial" w:cs="Arial"/>
          <w:sz w:val="24"/>
          <w:szCs w:val="24"/>
        </w:rPr>
        <w:t xml:space="preserve">económicos </w:t>
      </w:r>
      <w:r w:rsidR="0086277D" w:rsidRPr="005A67E0">
        <w:rPr>
          <w:rFonts w:ascii="Arial" w:hAnsi="Arial" w:cs="Arial"/>
          <w:sz w:val="24"/>
          <w:szCs w:val="24"/>
        </w:rPr>
        <w:t>,</w:t>
      </w:r>
      <w:r w:rsidR="00B9351A" w:rsidRPr="005A67E0">
        <w:rPr>
          <w:rFonts w:ascii="Arial" w:hAnsi="Arial" w:cs="Arial"/>
          <w:sz w:val="24"/>
          <w:szCs w:val="24"/>
        </w:rPr>
        <w:t xml:space="preserve"> como </w:t>
      </w:r>
      <w:r w:rsidR="0086277D" w:rsidRPr="005A67E0">
        <w:rPr>
          <w:rFonts w:ascii="Arial" w:hAnsi="Arial" w:cs="Arial"/>
          <w:sz w:val="24"/>
          <w:szCs w:val="24"/>
        </w:rPr>
        <w:t xml:space="preserve"> los </w:t>
      </w:r>
      <w:r w:rsidRPr="005A67E0">
        <w:rPr>
          <w:rFonts w:ascii="Arial" w:hAnsi="Arial" w:cs="Arial"/>
          <w:sz w:val="24"/>
          <w:szCs w:val="24"/>
        </w:rPr>
        <w:t>ambienta</w:t>
      </w:r>
      <w:r w:rsidR="00B9351A" w:rsidRPr="005A67E0">
        <w:rPr>
          <w:rFonts w:ascii="Arial" w:hAnsi="Arial" w:cs="Arial"/>
          <w:sz w:val="24"/>
          <w:szCs w:val="24"/>
        </w:rPr>
        <w:t>les</w:t>
      </w:r>
      <w:r w:rsidR="0086277D" w:rsidRPr="005A67E0">
        <w:rPr>
          <w:rFonts w:ascii="Arial" w:hAnsi="Arial" w:cs="Arial"/>
          <w:sz w:val="24"/>
          <w:szCs w:val="24"/>
        </w:rPr>
        <w:t xml:space="preserve"> estén implicados </w:t>
      </w:r>
      <w:r w:rsidRPr="005A67E0">
        <w:rPr>
          <w:rFonts w:ascii="Arial" w:hAnsi="Arial" w:cs="Arial"/>
          <w:sz w:val="24"/>
          <w:szCs w:val="24"/>
        </w:rPr>
        <w:t xml:space="preserve"> en el surgimiento de estas  alteraciones con el fin de que la familia ,las instituciones educativas y de salud tengan herramientas más eficaces a la hora de enfrentar esta prob</w:t>
      </w:r>
      <w:r w:rsidR="0086277D" w:rsidRPr="005A67E0">
        <w:rPr>
          <w:rFonts w:ascii="Arial" w:hAnsi="Arial" w:cs="Arial"/>
          <w:sz w:val="24"/>
          <w:szCs w:val="24"/>
        </w:rPr>
        <w:t xml:space="preserve">lemática y lograr que los individuos </w:t>
      </w:r>
      <w:r w:rsidRPr="005A67E0">
        <w:rPr>
          <w:rFonts w:ascii="Arial" w:hAnsi="Arial" w:cs="Arial"/>
          <w:sz w:val="24"/>
          <w:szCs w:val="24"/>
        </w:rPr>
        <w:t xml:space="preserve">alcancen un adecuado desarrollo neurológico y físico en las primeras etapas de vida </w:t>
      </w:r>
      <w:r w:rsidR="0086277D" w:rsidRPr="005A67E0">
        <w:rPr>
          <w:rFonts w:ascii="Arial" w:hAnsi="Arial" w:cs="Arial"/>
          <w:sz w:val="24"/>
          <w:szCs w:val="24"/>
        </w:rPr>
        <w:t>lo que determinaría en el futuro una adecuada salud reproductiva.</w:t>
      </w:r>
    </w:p>
    <w:p w:rsidR="003B53B1" w:rsidRPr="005A67E0" w:rsidRDefault="007204EE" w:rsidP="005A67E0">
      <w:pPr>
        <w:spacing w:line="360" w:lineRule="auto"/>
        <w:jc w:val="both"/>
        <w:rPr>
          <w:rFonts w:ascii="Arial" w:hAnsi="Arial" w:cs="Arial"/>
          <w:sz w:val="24"/>
          <w:szCs w:val="24"/>
        </w:rPr>
      </w:pPr>
      <w:r w:rsidRPr="005A67E0">
        <w:rPr>
          <w:rFonts w:ascii="Arial" w:hAnsi="Arial" w:cs="Arial"/>
          <w:sz w:val="24"/>
          <w:szCs w:val="24"/>
        </w:rPr>
        <w:t xml:space="preserve">Se realizó una </w:t>
      </w:r>
      <w:r w:rsidR="003B53B1" w:rsidRPr="005A67E0">
        <w:rPr>
          <w:rFonts w:ascii="Arial" w:hAnsi="Arial" w:cs="Arial"/>
          <w:sz w:val="24"/>
          <w:szCs w:val="24"/>
        </w:rPr>
        <w:t>revisión bibliográfica</w:t>
      </w:r>
      <w:r w:rsidRPr="005A67E0">
        <w:rPr>
          <w:rFonts w:ascii="Arial" w:hAnsi="Arial" w:cs="Arial"/>
          <w:sz w:val="24"/>
          <w:szCs w:val="24"/>
        </w:rPr>
        <w:t xml:space="preserve"> a partir del análisis de 60 artículos que abordan el tema y fueron publicados </w:t>
      </w:r>
      <w:r w:rsidR="003B53B1" w:rsidRPr="005A67E0">
        <w:rPr>
          <w:rFonts w:ascii="Arial" w:hAnsi="Arial" w:cs="Arial"/>
          <w:sz w:val="24"/>
          <w:szCs w:val="24"/>
        </w:rPr>
        <w:t>además</w:t>
      </w:r>
      <w:r w:rsidRPr="005A67E0">
        <w:rPr>
          <w:rFonts w:ascii="Arial" w:hAnsi="Arial" w:cs="Arial"/>
          <w:sz w:val="24"/>
          <w:szCs w:val="24"/>
        </w:rPr>
        <w:t xml:space="preserve"> en los últimos 10 </w:t>
      </w:r>
      <w:r w:rsidR="00097AA1" w:rsidRPr="005A67E0">
        <w:rPr>
          <w:rFonts w:ascii="Arial" w:hAnsi="Arial" w:cs="Arial"/>
          <w:sz w:val="24"/>
          <w:szCs w:val="24"/>
        </w:rPr>
        <w:t>años estos</w:t>
      </w:r>
      <w:r w:rsidRPr="005A67E0">
        <w:rPr>
          <w:rFonts w:ascii="Arial" w:hAnsi="Arial" w:cs="Arial"/>
          <w:sz w:val="24"/>
          <w:szCs w:val="24"/>
        </w:rPr>
        <w:t xml:space="preserve"> materiales se enfocan en tratar cual es la relación que existe entre los micronutriente</w:t>
      </w:r>
      <w:r w:rsidR="00097AA1" w:rsidRPr="005A67E0">
        <w:rPr>
          <w:rFonts w:ascii="Arial" w:hAnsi="Arial" w:cs="Arial"/>
          <w:sz w:val="24"/>
          <w:szCs w:val="24"/>
        </w:rPr>
        <w:t>s y la salud reproductiva.</w:t>
      </w:r>
    </w:p>
    <w:p w:rsidR="007204EE" w:rsidRPr="005A67E0" w:rsidRDefault="003B53B1" w:rsidP="005A67E0">
      <w:pPr>
        <w:spacing w:line="360" w:lineRule="auto"/>
        <w:jc w:val="both"/>
        <w:rPr>
          <w:rFonts w:ascii="Arial" w:hAnsi="Arial" w:cs="Arial"/>
          <w:sz w:val="24"/>
          <w:szCs w:val="24"/>
        </w:rPr>
      </w:pPr>
      <w:r w:rsidRPr="005A67E0">
        <w:rPr>
          <w:rFonts w:ascii="Arial" w:hAnsi="Arial" w:cs="Arial"/>
          <w:sz w:val="24"/>
          <w:szCs w:val="24"/>
        </w:rPr>
        <w:t>Se</w:t>
      </w:r>
      <w:r w:rsidR="007204EE" w:rsidRPr="005A67E0">
        <w:rPr>
          <w:rFonts w:ascii="Arial" w:hAnsi="Arial" w:cs="Arial"/>
          <w:sz w:val="24"/>
          <w:szCs w:val="24"/>
        </w:rPr>
        <w:t xml:space="preserve"> utilizaron fuentes o bases electrónicas autorizadas como: Medline</w:t>
      </w:r>
      <w:r w:rsidRPr="005A67E0">
        <w:rPr>
          <w:rFonts w:ascii="Arial" w:hAnsi="Arial" w:cs="Arial"/>
          <w:sz w:val="24"/>
          <w:szCs w:val="24"/>
        </w:rPr>
        <w:t>, Pubmed</w:t>
      </w:r>
      <w:r w:rsidR="007204EE" w:rsidRPr="005A67E0">
        <w:rPr>
          <w:rFonts w:ascii="Arial" w:hAnsi="Arial" w:cs="Arial"/>
          <w:sz w:val="24"/>
          <w:szCs w:val="24"/>
        </w:rPr>
        <w:t xml:space="preserve">, Scielo la muestra estuvo conformada </w:t>
      </w:r>
      <w:r w:rsidRPr="005A67E0">
        <w:rPr>
          <w:rFonts w:ascii="Arial" w:hAnsi="Arial" w:cs="Arial"/>
          <w:sz w:val="24"/>
          <w:szCs w:val="24"/>
        </w:rPr>
        <w:t>por 30</w:t>
      </w:r>
      <w:r w:rsidR="007204EE" w:rsidRPr="005A67E0">
        <w:rPr>
          <w:rFonts w:ascii="Arial" w:hAnsi="Arial" w:cs="Arial"/>
          <w:sz w:val="24"/>
          <w:szCs w:val="24"/>
        </w:rPr>
        <w:t xml:space="preserve"> textos que conformaron la </w:t>
      </w:r>
      <w:r w:rsidRPr="005A67E0">
        <w:rPr>
          <w:rFonts w:ascii="Arial" w:hAnsi="Arial" w:cs="Arial"/>
          <w:sz w:val="24"/>
          <w:szCs w:val="24"/>
        </w:rPr>
        <w:t>misma además</w:t>
      </w:r>
      <w:r w:rsidR="007204EE" w:rsidRPr="005A67E0">
        <w:rPr>
          <w:rFonts w:ascii="Arial" w:hAnsi="Arial" w:cs="Arial"/>
          <w:sz w:val="24"/>
          <w:szCs w:val="24"/>
        </w:rPr>
        <w:t xml:space="preserve"> se revisaron </w:t>
      </w:r>
      <w:r w:rsidRPr="005A67E0">
        <w:rPr>
          <w:rFonts w:ascii="Arial" w:hAnsi="Arial" w:cs="Arial"/>
          <w:sz w:val="24"/>
          <w:szCs w:val="24"/>
        </w:rPr>
        <w:t>tesis, revistas</w:t>
      </w:r>
      <w:r w:rsidR="007204EE" w:rsidRPr="005A67E0">
        <w:rPr>
          <w:rFonts w:ascii="Arial" w:hAnsi="Arial" w:cs="Arial"/>
          <w:sz w:val="24"/>
          <w:szCs w:val="24"/>
        </w:rPr>
        <w:t xml:space="preserve"> y presentaciones disponibles en la biblioteca virtual se descartaron 15 porque la información contenida no era pertinente para nuestro trabajo. </w:t>
      </w:r>
    </w:p>
    <w:p w:rsidR="007204EE" w:rsidRPr="005A67E0" w:rsidRDefault="007204EE" w:rsidP="005A67E0">
      <w:pPr>
        <w:spacing w:line="360" w:lineRule="auto"/>
        <w:jc w:val="both"/>
        <w:rPr>
          <w:rFonts w:ascii="Arial" w:hAnsi="Arial" w:cs="Arial"/>
          <w:b/>
          <w:sz w:val="24"/>
          <w:szCs w:val="24"/>
        </w:rPr>
      </w:pPr>
    </w:p>
    <w:p w:rsidR="002D7442" w:rsidRPr="005A67E0" w:rsidRDefault="002D7442" w:rsidP="005A67E0">
      <w:pPr>
        <w:spacing w:line="360" w:lineRule="auto"/>
        <w:jc w:val="both"/>
        <w:rPr>
          <w:rFonts w:ascii="Arial" w:hAnsi="Arial" w:cs="Arial"/>
          <w:b/>
          <w:sz w:val="24"/>
          <w:szCs w:val="24"/>
        </w:rPr>
      </w:pPr>
    </w:p>
    <w:p w:rsidR="002D7442" w:rsidRPr="005A67E0" w:rsidRDefault="002D7442" w:rsidP="005A67E0">
      <w:pPr>
        <w:spacing w:line="360" w:lineRule="auto"/>
        <w:jc w:val="both"/>
        <w:rPr>
          <w:rFonts w:ascii="Arial" w:hAnsi="Arial" w:cs="Arial"/>
          <w:b/>
          <w:sz w:val="24"/>
          <w:szCs w:val="24"/>
        </w:rPr>
      </w:pPr>
    </w:p>
    <w:p w:rsidR="002D7442" w:rsidRPr="005A67E0" w:rsidRDefault="002D7442" w:rsidP="005A67E0">
      <w:pPr>
        <w:spacing w:line="360" w:lineRule="auto"/>
        <w:jc w:val="both"/>
        <w:rPr>
          <w:rFonts w:ascii="Arial" w:hAnsi="Arial" w:cs="Arial"/>
          <w:b/>
          <w:sz w:val="24"/>
          <w:szCs w:val="24"/>
        </w:rPr>
      </w:pPr>
    </w:p>
    <w:p w:rsidR="007204EE" w:rsidRPr="005A67E0" w:rsidRDefault="007A12A1" w:rsidP="005A67E0">
      <w:pPr>
        <w:spacing w:line="360" w:lineRule="auto"/>
        <w:jc w:val="both"/>
        <w:rPr>
          <w:rFonts w:ascii="Arial" w:hAnsi="Arial" w:cs="Arial"/>
          <w:b/>
          <w:sz w:val="24"/>
          <w:szCs w:val="24"/>
        </w:rPr>
      </w:pPr>
      <w:r w:rsidRPr="005A67E0">
        <w:rPr>
          <w:rFonts w:ascii="Arial" w:hAnsi="Arial" w:cs="Arial"/>
          <w:b/>
          <w:sz w:val="24"/>
          <w:szCs w:val="24"/>
        </w:rPr>
        <w:t>Desarrollo.</w:t>
      </w:r>
    </w:p>
    <w:p w:rsidR="00CA0A4B" w:rsidRPr="005A67E0" w:rsidRDefault="0086277D" w:rsidP="005A67E0">
      <w:pPr>
        <w:spacing w:line="360" w:lineRule="auto"/>
        <w:jc w:val="both"/>
        <w:rPr>
          <w:rFonts w:ascii="Arial" w:hAnsi="Arial" w:cs="Arial"/>
          <w:sz w:val="24"/>
          <w:szCs w:val="24"/>
        </w:rPr>
      </w:pPr>
      <w:r w:rsidRPr="005A67E0">
        <w:rPr>
          <w:rFonts w:ascii="Arial" w:hAnsi="Arial" w:cs="Arial"/>
          <w:sz w:val="24"/>
          <w:szCs w:val="24"/>
        </w:rPr>
        <w:t xml:space="preserve">Los micronutrientes se definen como </w:t>
      </w:r>
      <w:r w:rsidR="006524A7" w:rsidRPr="005A67E0">
        <w:rPr>
          <w:rFonts w:ascii="Arial" w:hAnsi="Arial" w:cs="Arial"/>
          <w:sz w:val="24"/>
          <w:szCs w:val="24"/>
        </w:rPr>
        <w:t xml:space="preserve">vitaminas y minerales que son necesarios para que ocurran diversos </w:t>
      </w:r>
      <w:r w:rsidR="00CA0A4B" w:rsidRPr="005A67E0">
        <w:rPr>
          <w:rFonts w:ascii="Arial" w:hAnsi="Arial" w:cs="Arial"/>
          <w:sz w:val="24"/>
          <w:szCs w:val="24"/>
        </w:rPr>
        <w:t xml:space="preserve">procesos y </w:t>
      </w:r>
      <w:r w:rsidR="00097AA1" w:rsidRPr="005A67E0">
        <w:rPr>
          <w:rFonts w:ascii="Arial" w:hAnsi="Arial" w:cs="Arial"/>
          <w:sz w:val="24"/>
          <w:szCs w:val="24"/>
        </w:rPr>
        <w:t>funciones. Los</w:t>
      </w:r>
      <w:r w:rsidR="00CA0A4B" w:rsidRPr="005A67E0">
        <w:rPr>
          <w:rFonts w:ascii="Arial" w:hAnsi="Arial" w:cs="Arial"/>
          <w:sz w:val="24"/>
          <w:szCs w:val="24"/>
        </w:rPr>
        <w:t xml:space="preserve"> micronutrientes como el zinc </w:t>
      </w:r>
      <w:r w:rsidR="00097AA1" w:rsidRPr="005A67E0">
        <w:rPr>
          <w:rFonts w:ascii="Arial" w:hAnsi="Arial" w:cs="Arial"/>
          <w:sz w:val="24"/>
          <w:szCs w:val="24"/>
        </w:rPr>
        <w:t>son importantes</w:t>
      </w:r>
      <w:r w:rsidR="00CA0A4B" w:rsidRPr="005A67E0">
        <w:rPr>
          <w:rFonts w:ascii="Arial" w:hAnsi="Arial" w:cs="Arial"/>
          <w:sz w:val="24"/>
          <w:szCs w:val="24"/>
        </w:rPr>
        <w:t xml:space="preserve"> para mantener   la cantidad de espermatozoides y la calidad del semen mejorando la movilidad y la morfología de las células espermáticas </w:t>
      </w:r>
      <w:r w:rsidR="00097AA1" w:rsidRPr="005A67E0">
        <w:rPr>
          <w:rFonts w:ascii="Arial" w:hAnsi="Arial" w:cs="Arial"/>
          <w:sz w:val="24"/>
          <w:szCs w:val="24"/>
        </w:rPr>
        <w:t>además</w:t>
      </w:r>
      <w:r w:rsidR="00CA0A4B" w:rsidRPr="005A67E0">
        <w:rPr>
          <w:rFonts w:ascii="Arial" w:hAnsi="Arial" w:cs="Arial"/>
          <w:sz w:val="24"/>
          <w:szCs w:val="24"/>
        </w:rPr>
        <w:t xml:space="preserve"> actúa como antioxidante previniendo el daño al ADN de los </w:t>
      </w:r>
      <w:r w:rsidR="00097AA1" w:rsidRPr="005A67E0">
        <w:rPr>
          <w:rFonts w:ascii="Arial" w:hAnsi="Arial" w:cs="Arial"/>
          <w:sz w:val="24"/>
          <w:szCs w:val="24"/>
        </w:rPr>
        <w:t>espermatozoides así</w:t>
      </w:r>
      <w:r w:rsidR="00CA0A4B" w:rsidRPr="005A67E0">
        <w:rPr>
          <w:rFonts w:ascii="Arial" w:hAnsi="Arial" w:cs="Arial"/>
          <w:sz w:val="24"/>
          <w:szCs w:val="24"/>
        </w:rPr>
        <w:t xml:space="preserve"> como los niveles de la hormona testosterona y la ovulación en la mujer sus principales fuentes son nueces y </w:t>
      </w:r>
      <w:r w:rsidR="00097AA1" w:rsidRPr="005A67E0">
        <w:rPr>
          <w:rFonts w:ascii="Arial" w:hAnsi="Arial" w:cs="Arial"/>
          <w:sz w:val="24"/>
          <w:szCs w:val="24"/>
        </w:rPr>
        <w:t>semillas, mariscos</w:t>
      </w:r>
      <w:r w:rsidR="00CA0A4B" w:rsidRPr="005A67E0">
        <w:rPr>
          <w:rFonts w:ascii="Arial" w:hAnsi="Arial" w:cs="Arial"/>
          <w:sz w:val="24"/>
          <w:szCs w:val="24"/>
        </w:rPr>
        <w:t xml:space="preserve"> y productos lácteos</w:t>
      </w:r>
      <w:r w:rsidR="00875FD9" w:rsidRPr="005A67E0">
        <w:rPr>
          <w:rFonts w:ascii="Arial" w:hAnsi="Arial" w:cs="Arial"/>
          <w:sz w:val="24"/>
          <w:szCs w:val="24"/>
          <w:vertAlign w:val="superscript"/>
        </w:rPr>
        <w:t>15</w:t>
      </w:r>
      <w:r w:rsidR="00CA0A4B" w:rsidRPr="005A67E0">
        <w:rPr>
          <w:rFonts w:ascii="Arial" w:hAnsi="Arial" w:cs="Arial"/>
          <w:sz w:val="24"/>
          <w:szCs w:val="24"/>
        </w:rPr>
        <w:t xml:space="preserve">. </w:t>
      </w:r>
    </w:p>
    <w:p w:rsidR="00CD0966" w:rsidRPr="005A67E0" w:rsidRDefault="00CA0A4B" w:rsidP="005A67E0">
      <w:pPr>
        <w:spacing w:line="360" w:lineRule="auto"/>
        <w:jc w:val="both"/>
        <w:rPr>
          <w:rFonts w:ascii="Arial" w:hAnsi="Arial" w:cs="Arial"/>
          <w:sz w:val="24"/>
          <w:szCs w:val="24"/>
        </w:rPr>
      </w:pPr>
      <w:r w:rsidRPr="005A67E0">
        <w:rPr>
          <w:rFonts w:ascii="Arial" w:hAnsi="Arial" w:cs="Arial"/>
          <w:sz w:val="24"/>
          <w:szCs w:val="24"/>
        </w:rPr>
        <w:t xml:space="preserve">El zinc </w:t>
      </w:r>
      <w:r w:rsidR="00097AA1" w:rsidRPr="005A67E0">
        <w:rPr>
          <w:rFonts w:ascii="Arial" w:hAnsi="Arial" w:cs="Arial"/>
          <w:sz w:val="24"/>
          <w:szCs w:val="24"/>
        </w:rPr>
        <w:t>además</w:t>
      </w:r>
      <w:r w:rsidRPr="005A67E0">
        <w:rPr>
          <w:rFonts w:ascii="Arial" w:hAnsi="Arial" w:cs="Arial"/>
          <w:sz w:val="24"/>
          <w:szCs w:val="24"/>
        </w:rPr>
        <w:t xml:space="preserve"> participa en </w:t>
      </w:r>
      <w:r w:rsidR="00097AA1" w:rsidRPr="005A67E0">
        <w:rPr>
          <w:rFonts w:ascii="Arial" w:hAnsi="Arial" w:cs="Arial"/>
          <w:sz w:val="24"/>
          <w:szCs w:val="24"/>
        </w:rPr>
        <w:t>la capacitación</w:t>
      </w:r>
      <w:r w:rsidRPr="005A67E0">
        <w:rPr>
          <w:rFonts w:ascii="Arial" w:hAnsi="Arial" w:cs="Arial"/>
          <w:sz w:val="24"/>
          <w:szCs w:val="24"/>
        </w:rPr>
        <w:t xml:space="preserve"> y la reacción acrosomica del espermatozoide garantizando la fluidez de las membranas celulares para facilitar su fusión </w:t>
      </w:r>
      <w:r w:rsidR="00875FD9" w:rsidRPr="005A67E0">
        <w:rPr>
          <w:rFonts w:ascii="Arial" w:hAnsi="Arial" w:cs="Arial"/>
          <w:sz w:val="24"/>
          <w:szCs w:val="24"/>
        </w:rPr>
        <w:t>actúa</w:t>
      </w:r>
      <w:r w:rsidRPr="005A67E0">
        <w:rPr>
          <w:rFonts w:ascii="Arial" w:hAnsi="Arial" w:cs="Arial"/>
          <w:sz w:val="24"/>
          <w:szCs w:val="24"/>
        </w:rPr>
        <w:t xml:space="preserve"> como cofactor para diversas enzimas que intervienen en la capacit</w:t>
      </w:r>
      <w:r w:rsidR="00875FD9" w:rsidRPr="005A67E0">
        <w:rPr>
          <w:rFonts w:ascii="Arial" w:hAnsi="Arial" w:cs="Arial"/>
          <w:sz w:val="24"/>
          <w:szCs w:val="24"/>
        </w:rPr>
        <w:t>ación y activa las enzima</w:t>
      </w:r>
      <w:r w:rsidR="005A67E0">
        <w:rPr>
          <w:rFonts w:ascii="Arial" w:hAnsi="Arial" w:cs="Arial"/>
          <w:sz w:val="24"/>
          <w:szCs w:val="24"/>
        </w:rPr>
        <w:t>s</w:t>
      </w:r>
      <w:r w:rsidR="00875FD9" w:rsidRPr="005A67E0">
        <w:rPr>
          <w:rFonts w:ascii="Arial" w:hAnsi="Arial" w:cs="Arial"/>
          <w:sz w:val="24"/>
          <w:szCs w:val="24"/>
        </w:rPr>
        <w:t xml:space="preserve"> acrosó</w:t>
      </w:r>
      <w:r w:rsidRPr="005A67E0">
        <w:rPr>
          <w:rFonts w:ascii="Arial" w:hAnsi="Arial" w:cs="Arial"/>
          <w:sz w:val="24"/>
          <w:szCs w:val="24"/>
        </w:rPr>
        <w:t>micas como las hialuronidasas y ayuda a estabilizar las proteinas que participan en la misma</w:t>
      </w:r>
      <w:r w:rsidR="00875FD9" w:rsidRPr="005A67E0">
        <w:rPr>
          <w:rFonts w:ascii="Arial" w:hAnsi="Arial" w:cs="Arial"/>
          <w:sz w:val="24"/>
          <w:szCs w:val="24"/>
          <w:vertAlign w:val="superscript"/>
        </w:rPr>
        <w:t>16</w:t>
      </w:r>
      <w:r w:rsidRPr="005A67E0">
        <w:rPr>
          <w:rFonts w:ascii="Arial" w:hAnsi="Arial" w:cs="Arial"/>
          <w:sz w:val="24"/>
          <w:szCs w:val="24"/>
        </w:rPr>
        <w:t>.</w:t>
      </w:r>
    </w:p>
    <w:p w:rsidR="004E7F94" w:rsidRPr="005A67E0" w:rsidRDefault="004E7F94" w:rsidP="005A67E0">
      <w:pPr>
        <w:spacing w:line="360" w:lineRule="auto"/>
        <w:jc w:val="both"/>
        <w:rPr>
          <w:rFonts w:ascii="Arial" w:hAnsi="Arial" w:cs="Arial"/>
          <w:sz w:val="24"/>
          <w:szCs w:val="24"/>
        </w:rPr>
      </w:pPr>
      <w:r w:rsidRPr="005A67E0">
        <w:rPr>
          <w:rFonts w:ascii="Arial" w:hAnsi="Arial" w:cs="Arial"/>
          <w:sz w:val="24"/>
          <w:szCs w:val="24"/>
        </w:rPr>
        <w:t xml:space="preserve">Por </w:t>
      </w:r>
      <w:r w:rsidR="007204EE" w:rsidRPr="005A67E0">
        <w:rPr>
          <w:rFonts w:ascii="Arial" w:hAnsi="Arial" w:cs="Arial"/>
          <w:sz w:val="24"/>
          <w:szCs w:val="24"/>
        </w:rPr>
        <w:t xml:space="preserve"> su parte el selenio según </w:t>
      </w:r>
      <w:r w:rsidRPr="005A67E0">
        <w:rPr>
          <w:rFonts w:ascii="Arial" w:eastAsia="Times New Roman" w:hAnsi="Arial" w:cs="Arial"/>
          <w:color w:val="000000"/>
          <w:sz w:val="24"/>
          <w:szCs w:val="24"/>
          <w:lang w:eastAsia="es-ES"/>
        </w:rPr>
        <w:t>Perdomo Arrién</w:t>
      </w:r>
      <w:r w:rsidRPr="005A67E0">
        <w:rPr>
          <w:rFonts w:ascii="Arial" w:eastAsia="Times New Roman" w:hAnsi="Arial" w:cs="Arial"/>
          <w:color w:val="000000"/>
          <w:sz w:val="24"/>
          <w:szCs w:val="24"/>
          <w:vertAlign w:val="superscript"/>
          <w:lang w:eastAsia="es-ES"/>
        </w:rPr>
        <w:t>17</w:t>
      </w:r>
      <w:r w:rsidR="007204EE" w:rsidRPr="005A67E0">
        <w:rPr>
          <w:rFonts w:ascii="Arial" w:hAnsi="Arial" w:cs="Arial"/>
          <w:sz w:val="24"/>
          <w:szCs w:val="24"/>
        </w:rPr>
        <w:t xml:space="preserve">interviene </w:t>
      </w:r>
      <w:r w:rsidR="00707529" w:rsidRPr="005A67E0">
        <w:rPr>
          <w:rFonts w:ascii="Arial" w:hAnsi="Arial" w:cs="Arial"/>
          <w:sz w:val="24"/>
          <w:szCs w:val="24"/>
        </w:rPr>
        <w:t xml:space="preserve"> también en garantizar una concentración adecuada de espermatozoides tanto su déficit como exceso pueden acarrear alteraciones  </w:t>
      </w:r>
      <w:r w:rsidR="007204EE" w:rsidRPr="005A67E0">
        <w:rPr>
          <w:rFonts w:ascii="Arial" w:hAnsi="Arial" w:cs="Arial"/>
          <w:sz w:val="24"/>
          <w:szCs w:val="24"/>
        </w:rPr>
        <w:t xml:space="preserve">y tiene básicamente los mismos efectos del zinc y una función antioxidante importante    sus fuentes  son </w:t>
      </w:r>
      <w:r w:rsidR="003D6D79" w:rsidRPr="005A67E0">
        <w:rPr>
          <w:rFonts w:ascii="Arial" w:hAnsi="Arial" w:cs="Arial"/>
          <w:sz w:val="24"/>
          <w:szCs w:val="24"/>
        </w:rPr>
        <w:t>el pescado azul vísceras y ca</w:t>
      </w:r>
      <w:r w:rsidRPr="005A67E0">
        <w:rPr>
          <w:rFonts w:ascii="Arial" w:hAnsi="Arial" w:cs="Arial"/>
          <w:sz w:val="24"/>
          <w:szCs w:val="24"/>
        </w:rPr>
        <w:t>rnes.</w:t>
      </w:r>
    </w:p>
    <w:p w:rsidR="003C5294" w:rsidRPr="005A67E0" w:rsidRDefault="004E7F94" w:rsidP="005A67E0">
      <w:pPr>
        <w:spacing w:line="360" w:lineRule="auto"/>
        <w:jc w:val="both"/>
        <w:rPr>
          <w:rFonts w:ascii="Arial" w:hAnsi="Arial" w:cs="Arial"/>
          <w:sz w:val="24"/>
          <w:szCs w:val="24"/>
        </w:rPr>
      </w:pPr>
      <w:r w:rsidRPr="005A67E0">
        <w:rPr>
          <w:rFonts w:ascii="Arial" w:hAnsi="Arial" w:cs="Arial"/>
          <w:sz w:val="24"/>
          <w:szCs w:val="24"/>
        </w:rPr>
        <w:t xml:space="preserve">  E</w:t>
      </w:r>
      <w:r w:rsidR="007204EE" w:rsidRPr="005A67E0">
        <w:rPr>
          <w:rFonts w:ascii="Arial" w:hAnsi="Arial" w:cs="Arial"/>
          <w:sz w:val="24"/>
          <w:szCs w:val="24"/>
        </w:rPr>
        <w:t xml:space="preserve">l hierro en el caso del hombre no se documenta un papel </w:t>
      </w:r>
      <w:r w:rsidR="006D592C" w:rsidRPr="005A67E0">
        <w:rPr>
          <w:rFonts w:ascii="Arial" w:hAnsi="Arial" w:cs="Arial"/>
          <w:sz w:val="24"/>
          <w:szCs w:val="24"/>
        </w:rPr>
        <w:t xml:space="preserve">esencial </w:t>
      </w:r>
      <w:r w:rsidRPr="005A67E0">
        <w:rPr>
          <w:rFonts w:ascii="Arial" w:hAnsi="Arial" w:cs="Arial"/>
          <w:sz w:val="24"/>
          <w:szCs w:val="24"/>
        </w:rPr>
        <w:t>según plantea Pereira calvo</w:t>
      </w:r>
      <w:r w:rsidRPr="005A67E0">
        <w:rPr>
          <w:rFonts w:ascii="Arial" w:hAnsi="Arial" w:cs="Arial"/>
          <w:sz w:val="24"/>
          <w:szCs w:val="24"/>
          <w:vertAlign w:val="superscript"/>
        </w:rPr>
        <w:t>18</w:t>
      </w:r>
      <w:r w:rsidR="00084DA2" w:rsidRPr="005A67E0">
        <w:rPr>
          <w:rFonts w:ascii="Arial" w:hAnsi="Arial" w:cs="Arial"/>
          <w:sz w:val="24"/>
          <w:szCs w:val="24"/>
        </w:rPr>
        <w:t>aunque hay otros autores</w:t>
      </w:r>
      <w:r w:rsidRPr="005A67E0">
        <w:rPr>
          <w:rFonts w:ascii="Arial" w:hAnsi="Arial" w:cs="Arial"/>
          <w:sz w:val="24"/>
          <w:szCs w:val="24"/>
          <w:vertAlign w:val="superscript"/>
        </w:rPr>
        <w:t>19,20</w:t>
      </w:r>
      <w:r w:rsidR="00084DA2" w:rsidRPr="005A67E0">
        <w:rPr>
          <w:rFonts w:ascii="Arial" w:hAnsi="Arial" w:cs="Arial"/>
          <w:sz w:val="24"/>
          <w:szCs w:val="24"/>
        </w:rPr>
        <w:t xml:space="preserve">que plantean que el hierro es importante para mantener el </w:t>
      </w:r>
      <w:r w:rsidR="009A72C0" w:rsidRPr="005A67E0">
        <w:rPr>
          <w:rFonts w:ascii="Arial" w:hAnsi="Arial" w:cs="Arial"/>
          <w:sz w:val="24"/>
          <w:szCs w:val="24"/>
        </w:rPr>
        <w:t>pH</w:t>
      </w:r>
      <w:r w:rsidR="00084DA2" w:rsidRPr="005A67E0">
        <w:rPr>
          <w:rFonts w:ascii="Arial" w:hAnsi="Arial" w:cs="Arial"/>
          <w:sz w:val="24"/>
          <w:szCs w:val="24"/>
        </w:rPr>
        <w:t xml:space="preserve"> espermático entre 7 y 7.2 es decir ligeramente alcalino fundamental para neutralizar el </w:t>
      </w:r>
      <w:r w:rsidR="009A72C0" w:rsidRPr="005A67E0">
        <w:rPr>
          <w:rFonts w:ascii="Arial" w:hAnsi="Arial" w:cs="Arial"/>
          <w:sz w:val="24"/>
          <w:szCs w:val="24"/>
        </w:rPr>
        <w:t>pH</w:t>
      </w:r>
      <w:r w:rsidR="00084DA2" w:rsidRPr="005A67E0">
        <w:rPr>
          <w:rFonts w:ascii="Arial" w:hAnsi="Arial" w:cs="Arial"/>
          <w:sz w:val="24"/>
          <w:szCs w:val="24"/>
        </w:rPr>
        <w:t xml:space="preserve"> aci</w:t>
      </w:r>
      <w:r w:rsidR="005A67E0">
        <w:rPr>
          <w:rFonts w:ascii="Arial" w:hAnsi="Arial" w:cs="Arial"/>
          <w:sz w:val="24"/>
          <w:szCs w:val="24"/>
        </w:rPr>
        <w:t xml:space="preserve">do del tracto genital femenino y </w:t>
      </w:r>
      <w:r w:rsidR="006D592C" w:rsidRPr="005A67E0">
        <w:rPr>
          <w:rFonts w:ascii="Arial" w:hAnsi="Arial" w:cs="Arial"/>
          <w:sz w:val="24"/>
          <w:szCs w:val="24"/>
        </w:rPr>
        <w:t xml:space="preserve"> tiene un efecto en la ovulación y los trastornos </w:t>
      </w:r>
      <w:r w:rsidR="000B5856" w:rsidRPr="005A67E0">
        <w:rPr>
          <w:rFonts w:ascii="Arial" w:hAnsi="Arial" w:cs="Arial"/>
          <w:sz w:val="24"/>
          <w:szCs w:val="24"/>
        </w:rPr>
        <w:t>menstruales</w:t>
      </w:r>
      <w:r w:rsidR="006D592C" w:rsidRPr="005A67E0">
        <w:rPr>
          <w:rFonts w:ascii="Arial" w:hAnsi="Arial" w:cs="Arial"/>
          <w:sz w:val="24"/>
          <w:szCs w:val="24"/>
        </w:rPr>
        <w:t xml:space="preserve"> se asocian con niveles bajos del mismo</w:t>
      </w:r>
      <w:r w:rsidR="009A72C0" w:rsidRPr="005A67E0">
        <w:rPr>
          <w:rFonts w:ascii="Arial" w:hAnsi="Arial" w:cs="Arial"/>
          <w:sz w:val="24"/>
          <w:szCs w:val="24"/>
        </w:rPr>
        <w:t xml:space="preserve"> pueden provocar anemia ferropé</w:t>
      </w:r>
      <w:r w:rsidR="00084DA2" w:rsidRPr="005A67E0">
        <w:rPr>
          <w:rFonts w:ascii="Arial" w:hAnsi="Arial" w:cs="Arial"/>
          <w:sz w:val="24"/>
          <w:szCs w:val="24"/>
        </w:rPr>
        <w:t xml:space="preserve">nica que debe ser tratada siempre porque provoca alteraciones en el transporte de </w:t>
      </w:r>
      <w:r w:rsidR="009A72C0" w:rsidRPr="005A67E0">
        <w:rPr>
          <w:rFonts w:ascii="Arial" w:hAnsi="Arial" w:cs="Arial"/>
          <w:sz w:val="24"/>
          <w:szCs w:val="24"/>
        </w:rPr>
        <w:t>oxígeno</w:t>
      </w:r>
      <w:r w:rsidR="003C5294" w:rsidRPr="005A67E0">
        <w:rPr>
          <w:rFonts w:ascii="Arial" w:hAnsi="Arial" w:cs="Arial"/>
          <w:sz w:val="24"/>
          <w:szCs w:val="24"/>
        </w:rPr>
        <w:t xml:space="preserve">a los tejidos </w:t>
      </w:r>
      <w:r w:rsidR="002F7B8D" w:rsidRPr="005A67E0">
        <w:rPr>
          <w:rFonts w:ascii="Arial" w:hAnsi="Arial" w:cs="Arial"/>
          <w:sz w:val="24"/>
          <w:szCs w:val="24"/>
        </w:rPr>
        <w:t>,</w:t>
      </w:r>
      <w:r w:rsidRPr="005A67E0">
        <w:rPr>
          <w:rFonts w:ascii="Arial" w:hAnsi="Arial" w:cs="Arial"/>
          <w:sz w:val="24"/>
          <w:szCs w:val="24"/>
        </w:rPr>
        <w:t>además</w:t>
      </w:r>
      <w:r w:rsidR="003C5294" w:rsidRPr="005A67E0">
        <w:rPr>
          <w:rFonts w:ascii="Arial" w:hAnsi="Arial" w:cs="Arial"/>
          <w:sz w:val="24"/>
          <w:szCs w:val="24"/>
        </w:rPr>
        <w:t xml:space="preserve"> el hierro actúa como cofactor en el metabolismo energético y la producción de ATP clave para el desarrollo de los procesos</w:t>
      </w:r>
      <w:r w:rsidR="002F7B8D" w:rsidRPr="005A67E0">
        <w:rPr>
          <w:rFonts w:ascii="Arial" w:hAnsi="Arial" w:cs="Arial"/>
          <w:sz w:val="24"/>
          <w:szCs w:val="24"/>
        </w:rPr>
        <w:t>.</w:t>
      </w:r>
    </w:p>
    <w:p w:rsidR="000B5856" w:rsidRPr="005A67E0" w:rsidRDefault="002F7B8D" w:rsidP="005A67E0">
      <w:pPr>
        <w:spacing w:line="360" w:lineRule="auto"/>
        <w:jc w:val="both"/>
        <w:rPr>
          <w:rFonts w:ascii="Arial" w:hAnsi="Arial" w:cs="Arial"/>
          <w:sz w:val="24"/>
          <w:szCs w:val="24"/>
        </w:rPr>
      </w:pPr>
      <w:r w:rsidRPr="005A67E0">
        <w:rPr>
          <w:rFonts w:ascii="Arial" w:hAnsi="Arial" w:cs="Arial"/>
          <w:sz w:val="24"/>
          <w:szCs w:val="24"/>
        </w:rPr>
        <w:lastRenderedPageBreak/>
        <w:t>Por</w:t>
      </w:r>
      <w:r w:rsidR="003D6D79" w:rsidRPr="005A67E0">
        <w:rPr>
          <w:rFonts w:ascii="Arial" w:hAnsi="Arial" w:cs="Arial"/>
          <w:sz w:val="24"/>
          <w:szCs w:val="24"/>
        </w:rPr>
        <w:t xml:space="preserve"> otra parte el Calcio es importante en </w:t>
      </w:r>
      <w:r w:rsidRPr="005A67E0">
        <w:rPr>
          <w:rFonts w:ascii="Arial" w:hAnsi="Arial" w:cs="Arial"/>
          <w:sz w:val="24"/>
          <w:szCs w:val="24"/>
        </w:rPr>
        <w:t>diversas</w:t>
      </w:r>
      <w:r w:rsidR="00D16D21">
        <w:rPr>
          <w:rFonts w:ascii="Arial" w:hAnsi="Arial" w:cs="Arial"/>
          <w:sz w:val="24"/>
          <w:szCs w:val="24"/>
        </w:rPr>
        <w:t xml:space="preserve"> </w:t>
      </w:r>
      <w:r w:rsidR="005A67E0" w:rsidRPr="005A67E0">
        <w:rPr>
          <w:rFonts w:ascii="Arial" w:hAnsi="Arial" w:cs="Arial"/>
          <w:sz w:val="24"/>
          <w:szCs w:val="24"/>
        </w:rPr>
        <w:t>fun</w:t>
      </w:r>
      <w:r w:rsidR="005A67E0">
        <w:rPr>
          <w:rFonts w:ascii="Arial" w:hAnsi="Arial" w:cs="Arial"/>
          <w:sz w:val="24"/>
          <w:szCs w:val="24"/>
        </w:rPr>
        <w:t xml:space="preserve">ciones </w:t>
      </w:r>
      <w:r w:rsidR="005A67E0" w:rsidRPr="005A67E0">
        <w:rPr>
          <w:rFonts w:ascii="Arial" w:hAnsi="Arial" w:cs="Arial"/>
          <w:sz w:val="24"/>
          <w:szCs w:val="24"/>
        </w:rPr>
        <w:t>en</w:t>
      </w:r>
      <w:r w:rsidR="003D6D79" w:rsidRPr="005A67E0">
        <w:rPr>
          <w:rFonts w:ascii="Arial" w:hAnsi="Arial" w:cs="Arial"/>
          <w:sz w:val="24"/>
          <w:szCs w:val="24"/>
        </w:rPr>
        <w:t xml:space="preserve"> el hombre participa en la reacción </w:t>
      </w:r>
      <w:r w:rsidR="005A67E0">
        <w:rPr>
          <w:rFonts w:ascii="Arial" w:hAnsi="Arial" w:cs="Arial"/>
          <w:sz w:val="24"/>
          <w:szCs w:val="24"/>
        </w:rPr>
        <w:t>acrosó</w:t>
      </w:r>
      <w:r w:rsidR="005A67E0" w:rsidRPr="005A67E0">
        <w:rPr>
          <w:rFonts w:ascii="Arial" w:hAnsi="Arial" w:cs="Arial"/>
          <w:sz w:val="24"/>
          <w:szCs w:val="24"/>
        </w:rPr>
        <w:t>mica despolarizando</w:t>
      </w:r>
      <w:r w:rsidR="003D6D79" w:rsidRPr="005A67E0">
        <w:rPr>
          <w:rFonts w:ascii="Arial" w:hAnsi="Arial" w:cs="Arial"/>
          <w:sz w:val="24"/>
          <w:szCs w:val="24"/>
        </w:rPr>
        <w:t xml:space="preserve"> la membrana activando los canales del calcio en la membrana permitiendo que el calcio entre </w:t>
      </w:r>
      <w:r w:rsidR="00DA6B1B" w:rsidRPr="005A67E0">
        <w:rPr>
          <w:rFonts w:ascii="Arial" w:hAnsi="Arial" w:cs="Arial"/>
          <w:sz w:val="24"/>
          <w:szCs w:val="24"/>
        </w:rPr>
        <w:t xml:space="preserve">al interior de la </w:t>
      </w:r>
      <w:r w:rsidRPr="005A67E0">
        <w:rPr>
          <w:rFonts w:ascii="Arial" w:hAnsi="Arial" w:cs="Arial"/>
          <w:sz w:val="24"/>
          <w:szCs w:val="24"/>
        </w:rPr>
        <w:t>célula</w:t>
      </w:r>
      <w:r w:rsidR="00DA6B1B" w:rsidRPr="005A67E0">
        <w:rPr>
          <w:rFonts w:ascii="Arial" w:hAnsi="Arial" w:cs="Arial"/>
          <w:sz w:val="24"/>
          <w:szCs w:val="24"/>
        </w:rPr>
        <w:t xml:space="preserve"> y aumente su concentración intracelular para dar inicio a la reacción acrosomica y su liberen </w:t>
      </w:r>
      <w:r w:rsidR="005A67E0" w:rsidRPr="005A67E0">
        <w:rPr>
          <w:rFonts w:ascii="Arial" w:hAnsi="Arial" w:cs="Arial"/>
          <w:sz w:val="24"/>
          <w:szCs w:val="24"/>
        </w:rPr>
        <w:t>las enzimas necesarias</w:t>
      </w:r>
      <w:r w:rsidR="00084DA2" w:rsidRPr="005A67E0">
        <w:rPr>
          <w:rFonts w:ascii="Arial" w:hAnsi="Arial" w:cs="Arial"/>
          <w:sz w:val="24"/>
          <w:szCs w:val="24"/>
        </w:rPr>
        <w:t xml:space="preserve"> acrosina y tripsina al espacio </w:t>
      </w:r>
      <w:r w:rsidR="009A72C0" w:rsidRPr="005A67E0">
        <w:rPr>
          <w:rFonts w:ascii="Arial" w:hAnsi="Arial" w:cs="Arial"/>
          <w:sz w:val="24"/>
          <w:szCs w:val="24"/>
        </w:rPr>
        <w:t>peri vitelino</w:t>
      </w:r>
      <w:r w:rsidR="00084DA2" w:rsidRPr="005A67E0">
        <w:rPr>
          <w:rFonts w:ascii="Arial" w:hAnsi="Arial" w:cs="Arial"/>
          <w:sz w:val="24"/>
          <w:szCs w:val="24"/>
        </w:rPr>
        <w:t xml:space="preserve"> y pueda</w:t>
      </w:r>
      <w:r w:rsidR="009A72C0" w:rsidRPr="005A67E0">
        <w:rPr>
          <w:rFonts w:ascii="Arial" w:hAnsi="Arial" w:cs="Arial"/>
          <w:sz w:val="24"/>
          <w:szCs w:val="24"/>
        </w:rPr>
        <w:t xml:space="preserve"> atravesar la zona pelùcida del espermatozoide y l</w:t>
      </w:r>
      <w:r w:rsidR="003D6D79" w:rsidRPr="005A67E0">
        <w:rPr>
          <w:rFonts w:ascii="Arial" w:hAnsi="Arial" w:cs="Arial"/>
          <w:sz w:val="24"/>
          <w:szCs w:val="24"/>
        </w:rPr>
        <w:t xml:space="preserve">a motilidad </w:t>
      </w:r>
      <w:r w:rsidR="005A67E0" w:rsidRPr="005A67E0">
        <w:rPr>
          <w:rFonts w:ascii="Arial" w:hAnsi="Arial" w:cs="Arial"/>
          <w:sz w:val="24"/>
          <w:szCs w:val="24"/>
        </w:rPr>
        <w:t>espermática</w:t>
      </w:r>
      <w:r w:rsidR="005A67E0" w:rsidRPr="005A67E0">
        <w:rPr>
          <w:rFonts w:ascii="Arial" w:hAnsi="Arial" w:cs="Arial"/>
          <w:sz w:val="24"/>
          <w:szCs w:val="24"/>
          <w:vertAlign w:val="superscript"/>
        </w:rPr>
        <w:t>21</w:t>
      </w:r>
      <w:r w:rsidR="005A67E0" w:rsidRPr="005A67E0">
        <w:rPr>
          <w:rFonts w:ascii="Arial" w:hAnsi="Arial" w:cs="Arial"/>
          <w:sz w:val="24"/>
          <w:szCs w:val="24"/>
        </w:rPr>
        <w:t>.</w:t>
      </w:r>
    </w:p>
    <w:p w:rsidR="009A72C0" w:rsidRPr="005A67E0" w:rsidRDefault="000B5856" w:rsidP="005A67E0">
      <w:pPr>
        <w:spacing w:line="360" w:lineRule="auto"/>
        <w:jc w:val="both"/>
        <w:rPr>
          <w:rFonts w:ascii="Arial" w:hAnsi="Arial" w:cs="Arial"/>
          <w:sz w:val="24"/>
          <w:szCs w:val="24"/>
        </w:rPr>
      </w:pPr>
      <w:r w:rsidRPr="005A67E0">
        <w:rPr>
          <w:rFonts w:ascii="Arial" w:hAnsi="Arial" w:cs="Arial"/>
          <w:sz w:val="24"/>
          <w:szCs w:val="24"/>
        </w:rPr>
        <w:t>La vitamina A</w:t>
      </w:r>
      <w:r w:rsidR="006524A7" w:rsidRPr="005A67E0">
        <w:rPr>
          <w:rFonts w:ascii="Arial" w:hAnsi="Arial" w:cs="Arial"/>
          <w:sz w:val="24"/>
          <w:szCs w:val="24"/>
        </w:rPr>
        <w:t xml:space="preserve"> previene la apoptosis en las células del epitelio germinativo y las </w:t>
      </w:r>
      <w:r w:rsidR="009A72C0" w:rsidRPr="005A67E0">
        <w:rPr>
          <w:rFonts w:ascii="Arial" w:hAnsi="Arial" w:cs="Arial"/>
          <w:sz w:val="24"/>
          <w:szCs w:val="24"/>
        </w:rPr>
        <w:t>C</w:t>
      </w:r>
      <w:r w:rsidR="002F7B8D" w:rsidRPr="005A67E0">
        <w:rPr>
          <w:rFonts w:ascii="Arial" w:hAnsi="Arial" w:cs="Arial"/>
          <w:sz w:val="24"/>
          <w:szCs w:val="24"/>
        </w:rPr>
        <w:t>élulas</w:t>
      </w:r>
      <w:r w:rsidR="006524A7" w:rsidRPr="005A67E0">
        <w:rPr>
          <w:rFonts w:ascii="Arial" w:hAnsi="Arial" w:cs="Arial"/>
          <w:sz w:val="24"/>
          <w:szCs w:val="24"/>
        </w:rPr>
        <w:t xml:space="preserve"> de </w:t>
      </w:r>
      <w:r w:rsidR="009A72C0" w:rsidRPr="005A67E0">
        <w:rPr>
          <w:rFonts w:ascii="Arial" w:hAnsi="Arial" w:cs="Arial"/>
          <w:sz w:val="24"/>
          <w:szCs w:val="24"/>
        </w:rPr>
        <w:t>Sertoli</w:t>
      </w:r>
      <w:r w:rsidR="00D16D21">
        <w:rPr>
          <w:rFonts w:ascii="Arial" w:hAnsi="Arial" w:cs="Arial"/>
          <w:sz w:val="24"/>
          <w:szCs w:val="24"/>
        </w:rPr>
        <w:t xml:space="preserve"> </w:t>
      </w:r>
      <w:r w:rsidRPr="005A67E0">
        <w:rPr>
          <w:rFonts w:ascii="Arial" w:hAnsi="Arial" w:cs="Arial"/>
          <w:sz w:val="24"/>
          <w:szCs w:val="24"/>
        </w:rPr>
        <w:t xml:space="preserve">por su parte </w:t>
      </w:r>
      <w:r w:rsidR="009A72C0" w:rsidRPr="005A67E0">
        <w:rPr>
          <w:rFonts w:ascii="Arial" w:hAnsi="Arial" w:cs="Arial"/>
          <w:sz w:val="24"/>
          <w:szCs w:val="24"/>
        </w:rPr>
        <w:t>refuerzan</w:t>
      </w:r>
      <w:r w:rsidRPr="005A67E0">
        <w:rPr>
          <w:rFonts w:ascii="Arial" w:hAnsi="Arial" w:cs="Arial"/>
          <w:sz w:val="24"/>
          <w:szCs w:val="24"/>
        </w:rPr>
        <w:t xml:space="preserve"> al sistema inmunitario que controla la actividad de las especies reactivas del </w:t>
      </w:r>
      <w:r w:rsidR="009A72C0" w:rsidRPr="005A67E0">
        <w:rPr>
          <w:rFonts w:ascii="Arial" w:hAnsi="Arial" w:cs="Arial"/>
          <w:sz w:val="24"/>
          <w:szCs w:val="24"/>
        </w:rPr>
        <w:t>oxígeno</w:t>
      </w:r>
      <w:r w:rsidRPr="005A67E0">
        <w:rPr>
          <w:rFonts w:ascii="Arial" w:hAnsi="Arial" w:cs="Arial"/>
          <w:sz w:val="24"/>
          <w:szCs w:val="24"/>
        </w:rPr>
        <w:t xml:space="preserve"> y por lo tanto protege al epitelio de los túbulos seminíferos </w:t>
      </w:r>
      <w:r w:rsidR="009A72C0" w:rsidRPr="005A67E0">
        <w:rPr>
          <w:rFonts w:ascii="Arial" w:hAnsi="Arial" w:cs="Arial"/>
          <w:sz w:val="24"/>
          <w:szCs w:val="24"/>
        </w:rPr>
        <w:t>del efecto</w:t>
      </w:r>
      <w:r w:rsidR="00211F3B" w:rsidRPr="005A67E0">
        <w:rPr>
          <w:rFonts w:ascii="Arial" w:hAnsi="Arial" w:cs="Arial"/>
          <w:sz w:val="24"/>
          <w:szCs w:val="24"/>
        </w:rPr>
        <w:t xml:space="preserve"> del</w:t>
      </w:r>
      <w:r w:rsidRPr="005A67E0">
        <w:rPr>
          <w:rFonts w:ascii="Arial" w:hAnsi="Arial" w:cs="Arial"/>
          <w:sz w:val="24"/>
          <w:szCs w:val="24"/>
        </w:rPr>
        <w:t xml:space="preserve"> estrés oxidativo</w:t>
      </w:r>
      <w:r w:rsidR="009A72C0" w:rsidRPr="005A67E0">
        <w:rPr>
          <w:rFonts w:ascii="Arial" w:hAnsi="Arial" w:cs="Arial"/>
          <w:sz w:val="24"/>
          <w:szCs w:val="24"/>
          <w:vertAlign w:val="superscript"/>
        </w:rPr>
        <w:t>22</w:t>
      </w:r>
    </w:p>
    <w:p w:rsidR="002609CC" w:rsidRPr="005A67E0" w:rsidRDefault="009A72C0" w:rsidP="005A67E0">
      <w:pPr>
        <w:spacing w:line="360" w:lineRule="auto"/>
        <w:jc w:val="both"/>
        <w:rPr>
          <w:rFonts w:ascii="Arial" w:hAnsi="Arial" w:cs="Arial"/>
          <w:sz w:val="24"/>
          <w:szCs w:val="24"/>
        </w:rPr>
      </w:pPr>
      <w:r w:rsidRPr="005A67E0">
        <w:rPr>
          <w:rFonts w:ascii="Arial" w:hAnsi="Arial" w:cs="Arial"/>
          <w:sz w:val="24"/>
          <w:szCs w:val="24"/>
        </w:rPr>
        <w:t xml:space="preserve"> U</w:t>
      </w:r>
      <w:r w:rsidR="000B5856" w:rsidRPr="005A67E0">
        <w:rPr>
          <w:rFonts w:ascii="Arial" w:hAnsi="Arial" w:cs="Arial"/>
          <w:sz w:val="24"/>
          <w:szCs w:val="24"/>
        </w:rPr>
        <w:t xml:space="preserve">no de sus metabolitos el </w:t>
      </w:r>
      <w:r w:rsidRPr="005A67E0">
        <w:rPr>
          <w:rFonts w:ascii="Arial" w:hAnsi="Arial" w:cs="Arial"/>
          <w:sz w:val="24"/>
          <w:szCs w:val="24"/>
        </w:rPr>
        <w:t>ácido</w:t>
      </w:r>
      <w:r w:rsidR="000B5856" w:rsidRPr="005A67E0">
        <w:rPr>
          <w:rFonts w:ascii="Arial" w:hAnsi="Arial" w:cs="Arial"/>
          <w:sz w:val="24"/>
          <w:szCs w:val="24"/>
        </w:rPr>
        <w:t xml:space="preserve"> retinoico  interviene en la regulación de la cantidad y morfología espermáticas </w:t>
      </w:r>
      <w:r w:rsidR="00211F3B" w:rsidRPr="005A67E0">
        <w:rPr>
          <w:rFonts w:ascii="Arial" w:hAnsi="Arial" w:cs="Arial"/>
          <w:sz w:val="24"/>
          <w:szCs w:val="24"/>
        </w:rPr>
        <w:t>debido a que interviene en la diferenciación de las células germina</w:t>
      </w:r>
      <w:r w:rsidR="002609CC" w:rsidRPr="005A67E0">
        <w:rPr>
          <w:rFonts w:ascii="Arial" w:hAnsi="Arial" w:cs="Arial"/>
          <w:sz w:val="24"/>
          <w:szCs w:val="24"/>
        </w:rPr>
        <w:t xml:space="preserve">les en espermatozoides  por </w:t>
      </w:r>
      <w:r w:rsidR="00211F3B" w:rsidRPr="005A67E0">
        <w:rPr>
          <w:rFonts w:ascii="Arial" w:hAnsi="Arial" w:cs="Arial"/>
          <w:sz w:val="24"/>
          <w:szCs w:val="24"/>
        </w:rPr>
        <w:t xml:space="preserve">que </w:t>
      </w:r>
      <w:r w:rsidR="006524A7" w:rsidRPr="005A67E0">
        <w:rPr>
          <w:rFonts w:ascii="Arial" w:hAnsi="Arial" w:cs="Arial"/>
          <w:sz w:val="24"/>
          <w:szCs w:val="24"/>
        </w:rPr>
        <w:t>actúa</w:t>
      </w:r>
      <w:r w:rsidR="00211F3B" w:rsidRPr="005A67E0">
        <w:rPr>
          <w:rFonts w:ascii="Arial" w:hAnsi="Arial" w:cs="Arial"/>
          <w:sz w:val="24"/>
          <w:szCs w:val="24"/>
        </w:rPr>
        <w:t xml:space="preserve"> como factor de señalización </w:t>
      </w:r>
      <w:r w:rsidR="002609CC" w:rsidRPr="005A67E0">
        <w:rPr>
          <w:rFonts w:ascii="Arial" w:hAnsi="Arial" w:cs="Arial"/>
          <w:sz w:val="24"/>
          <w:szCs w:val="24"/>
        </w:rPr>
        <w:t xml:space="preserve">que </w:t>
      </w:r>
      <w:r w:rsidR="00211F3B" w:rsidRPr="005A67E0">
        <w:rPr>
          <w:rFonts w:ascii="Arial" w:hAnsi="Arial" w:cs="Arial"/>
          <w:sz w:val="24"/>
          <w:szCs w:val="24"/>
        </w:rPr>
        <w:t>influ</w:t>
      </w:r>
      <w:r w:rsidRPr="005A67E0">
        <w:rPr>
          <w:rFonts w:ascii="Arial" w:hAnsi="Arial" w:cs="Arial"/>
          <w:sz w:val="24"/>
          <w:szCs w:val="24"/>
        </w:rPr>
        <w:t xml:space="preserve">ye en la expresión de genes </w:t>
      </w:r>
      <w:r w:rsidR="00211F3B" w:rsidRPr="005A67E0">
        <w:rPr>
          <w:rFonts w:ascii="Arial" w:hAnsi="Arial" w:cs="Arial"/>
          <w:sz w:val="24"/>
          <w:szCs w:val="24"/>
        </w:rPr>
        <w:t>necesarios para la maduración de células germinales  y se une a receptores</w:t>
      </w:r>
      <w:r w:rsidR="002609CC" w:rsidRPr="005A67E0">
        <w:rPr>
          <w:rFonts w:ascii="Arial" w:hAnsi="Arial" w:cs="Arial"/>
          <w:sz w:val="24"/>
          <w:szCs w:val="24"/>
        </w:rPr>
        <w:t xml:space="preserve"> nucleares </w:t>
      </w:r>
      <w:r w:rsidR="00211F3B" w:rsidRPr="005A67E0">
        <w:rPr>
          <w:rFonts w:ascii="Arial" w:hAnsi="Arial" w:cs="Arial"/>
          <w:sz w:val="24"/>
          <w:szCs w:val="24"/>
        </w:rPr>
        <w:t xml:space="preserve"> específicos que participan en la transcripción de genes</w:t>
      </w:r>
      <w:r w:rsidR="002609CC" w:rsidRPr="005A67E0">
        <w:rPr>
          <w:rFonts w:ascii="Arial" w:hAnsi="Arial" w:cs="Arial"/>
          <w:sz w:val="24"/>
          <w:szCs w:val="24"/>
        </w:rPr>
        <w:t xml:space="preserve"> RAR y RXR </w:t>
      </w:r>
      <w:r w:rsidR="00211F3B" w:rsidRPr="005A67E0">
        <w:rPr>
          <w:rFonts w:ascii="Arial" w:hAnsi="Arial" w:cs="Arial"/>
          <w:sz w:val="24"/>
          <w:szCs w:val="24"/>
        </w:rPr>
        <w:t xml:space="preserve"> i</w:t>
      </w:r>
      <w:r w:rsidR="002609CC" w:rsidRPr="005A67E0">
        <w:rPr>
          <w:rFonts w:ascii="Arial" w:hAnsi="Arial" w:cs="Arial"/>
          <w:sz w:val="24"/>
          <w:szCs w:val="24"/>
        </w:rPr>
        <w:t xml:space="preserve">mplicados en la diferenciación de las células de Sertoli </w:t>
      </w:r>
      <w:r w:rsidR="00211F3B" w:rsidRPr="005A67E0">
        <w:rPr>
          <w:rFonts w:ascii="Arial" w:hAnsi="Arial" w:cs="Arial"/>
          <w:sz w:val="24"/>
          <w:szCs w:val="24"/>
        </w:rPr>
        <w:t xml:space="preserve"> al activar o desactivar genes</w:t>
      </w:r>
      <w:r w:rsidR="002609CC" w:rsidRPr="005A67E0">
        <w:rPr>
          <w:rFonts w:ascii="Arial" w:hAnsi="Arial" w:cs="Arial"/>
          <w:sz w:val="24"/>
          <w:szCs w:val="24"/>
        </w:rPr>
        <w:t xml:space="preserve"> implicados en la misma</w:t>
      </w:r>
      <w:r w:rsidRPr="005A67E0">
        <w:rPr>
          <w:rFonts w:ascii="Arial" w:hAnsi="Arial" w:cs="Arial"/>
          <w:sz w:val="24"/>
          <w:szCs w:val="24"/>
          <w:vertAlign w:val="superscript"/>
        </w:rPr>
        <w:t>23</w:t>
      </w:r>
      <w:r w:rsidR="002609CC" w:rsidRPr="005A67E0">
        <w:rPr>
          <w:rFonts w:ascii="Arial" w:hAnsi="Arial" w:cs="Arial"/>
          <w:sz w:val="24"/>
          <w:szCs w:val="24"/>
        </w:rPr>
        <w:t>.</w:t>
      </w:r>
    </w:p>
    <w:p w:rsidR="007204EE" w:rsidRPr="005A67E0" w:rsidRDefault="002609CC" w:rsidP="005A67E0">
      <w:pPr>
        <w:spacing w:line="360" w:lineRule="auto"/>
        <w:jc w:val="both"/>
        <w:rPr>
          <w:rFonts w:ascii="Arial" w:hAnsi="Arial" w:cs="Arial"/>
          <w:sz w:val="24"/>
          <w:szCs w:val="24"/>
        </w:rPr>
      </w:pPr>
      <w:r w:rsidRPr="005A67E0">
        <w:rPr>
          <w:rFonts w:ascii="Arial" w:hAnsi="Arial" w:cs="Arial"/>
          <w:sz w:val="24"/>
          <w:szCs w:val="24"/>
        </w:rPr>
        <w:t>E</w:t>
      </w:r>
      <w:r w:rsidR="005A67E0">
        <w:rPr>
          <w:rFonts w:ascii="Arial" w:hAnsi="Arial" w:cs="Arial"/>
          <w:sz w:val="24"/>
          <w:szCs w:val="24"/>
        </w:rPr>
        <w:t xml:space="preserve">l ácido retinoico es clave </w:t>
      </w:r>
      <w:r w:rsidR="005A67E0" w:rsidRPr="005A67E0">
        <w:rPr>
          <w:rFonts w:ascii="Arial" w:hAnsi="Arial" w:cs="Arial"/>
          <w:sz w:val="24"/>
          <w:szCs w:val="24"/>
        </w:rPr>
        <w:t>para</w:t>
      </w:r>
      <w:r w:rsidR="00211F3B" w:rsidRPr="005A67E0">
        <w:rPr>
          <w:rFonts w:ascii="Arial" w:hAnsi="Arial" w:cs="Arial"/>
          <w:sz w:val="24"/>
          <w:szCs w:val="24"/>
        </w:rPr>
        <w:t xml:space="preserve"> que las células entre</w:t>
      </w:r>
      <w:r w:rsidR="005A67E0">
        <w:rPr>
          <w:rFonts w:ascii="Arial" w:hAnsi="Arial" w:cs="Arial"/>
          <w:sz w:val="24"/>
          <w:szCs w:val="24"/>
        </w:rPr>
        <w:t>n</w:t>
      </w:r>
      <w:r w:rsidR="00211F3B" w:rsidRPr="005A67E0">
        <w:rPr>
          <w:rFonts w:ascii="Arial" w:hAnsi="Arial" w:cs="Arial"/>
          <w:sz w:val="24"/>
          <w:szCs w:val="24"/>
        </w:rPr>
        <w:t xml:space="preserve"> en el proceso de meiosis si sus niveles son bajos el proceso no ocurriría de forma </w:t>
      </w:r>
      <w:r w:rsidR="009A72C0" w:rsidRPr="005A67E0">
        <w:rPr>
          <w:rFonts w:ascii="Arial" w:hAnsi="Arial" w:cs="Arial"/>
          <w:sz w:val="24"/>
          <w:szCs w:val="24"/>
        </w:rPr>
        <w:t>adecuada y</w:t>
      </w:r>
      <w:r w:rsidR="00D16D21">
        <w:rPr>
          <w:rFonts w:ascii="Arial" w:hAnsi="Arial" w:cs="Arial"/>
          <w:sz w:val="24"/>
          <w:szCs w:val="24"/>
        </w:rPr>
        <w:t xml:space="preserve"> </w:t>
      </w:r>
      <w:r w:rsidR="009A72C0" w:rsidRPr="005A67E0">
        <w:rPr>
          <w:rFonts w:ascii="Arial" w:hAnsi="Arial" w:cs="Arial"/>
          <w:sz w:val="24"/>
          <w:szCs w:val="24"/>
        </w:rPr>
        <w:t>además</w:t>
      </w:r>
      <w:r w:rsidR="00211F3B" w:rsidRPr="005A67E0">
        <w:rPr>
          <w:rFonts w:ascii="Arial" w:hAnsi="Arial" w:cs="Arial"/>
          <w:sz w:val="24"/>
          <w:szCs w:val="24"/>
        </w:rPr>
        <w:t xml:space="preserve"> garantiza</w:t>
      </w:r>
      <w:r w:rsidR="005A67E0">
        <w:rPr>
          <w:rFonts w:ascii="Arial" w:hAnsi="Arial" w:cs="Arial"/>
          <w:sz w:val="24"/>
          <w:szCs w:val="24"/>
        </w:rPr>
        <w:t>n</w:t>
      </w:r>
      <w:r w:rsidR="00211F3B" w:rsidRPr="005A67E0">
        <w:rPr>
          <w:rFonts w:ascii="Arial" w:hAnsi="Arial" w:cs="Arial"/>
          <w:sz w:val="24"/>
          <w:szCs w:val="24"/>
        </w:rPr>
        <w:t xml:space="preserve"> un </w:t>
      </w:r>
      <w:r w:rsidRPr="005A67E0">
        <w:rPr>
          <w:rFonts w:ascii="Arial" w:hAnsi="Arial" w:cs="Arial"/>
          <w:sz w:val="24"/>
          <w:szCs w:val="24"/>
        </w:rPr>
        <w:t>micro</w:t>
      </w:r>
      <w:r w:rsidR="00211F3B" w:rsidRPr="005A67E0">
        <w:rPr>
          <w:rFonts w:ascii="Arial" w:hAnsi="Arial" w:cs="Arial"/>
          <w:sz w:val="24"/>
          <w:szCs w:val="24"/>
        </w:rPr>
        <w:t xml:space="preserve">ambiente dentro del testículo adecuado lo que es </w:t>
      </w:r>
      <w:r w:rsidR="002F3B92" w:rsidRPr="005A67E0">
        <w:rPr>
          <w:rFonts w:ascii="Arial" w:hAnsi="Arial" w:cs="Arial"/>
          <w:sz w:val="24"/>
          <w:szCs w:val="24"/>
        </w:rPr>
        <w:t>fundamental al</w:t>
      </w:r>
      <w:r w:rsidRPr="005A67E0">
        <w:rPr>
          <w:rFonts w:ascii="Arial" w:hAnsi="Arial" w:cs="Arial"/>
          <w:sz w:val="24"/>
          <w:szCs w:val="24"/>
        </w:rPr>
        <w:t xml:space="preserve"> influir sobre las células </w:t>
      </w:r>
      <w:r w:rsidR="006524A7" w:rsidRPr="005A67E0">
        <w:rPr>
          <w:rFonts w:ascii="Arial" w:hAnsi="Arial" w:cs="Arial"/>
          <w:sz w:val="24"/>
          <w:szCs w:val="24"/>
        </w:rPr>
        <w:t xml:space="preserve">de </w:t>
      </w:r>
      <w:r w:rsidR="002F3B92" w:rsidRPr="005A67E0">
        <w:rPr>
          <w:rFonts w:ascii="Arial" w:hAnsi="Arial" w:cs="Arial"/>
          <w:sz w:val="24"/>
          <w:szCs w:val="24"/>
        </w:rPr>
        <w:t>Sertoli que</w:t>
      </w:r>
      <w:r w:rsidRPr="005A67E0">
        <w:rPr>
          <w:rFonts w:ascii="Arial" w:hAnsi="Arial" w:cs="Arial"/>
          <w:sz w:val="24"/>
          <w:szCs w:val="24"/>
        </w:rPr>
        <w:t xml:space="preserve"> participan en el intercambio de nutrientes y desechos a través de la barrera hematotesticular lo que unida a </w:t>
      </w:r>
      <w:r w:rsidR="002F3B92" w:rsidRPr="005A67E0">
        <w:rPr>
          <w:rFonts w:ascii="Arial" w:hAnsi="Arial" w:cs="Arial"/>
          <w:sz w:val="24"/>
          <w:szCs w:val="24"/>
        </w:rPr>
        <w:t>un equilibrio</w:t>
      </w:r>
      <w:r w:rsidR="00211F3B" w:rsidRPr="005A67E0">
        <w:rPr>
          <w:rFonts w:ascii="Arial" w:hAnsi="Arial" w:cs="Arial"/>
          <w:sz w:val="24"/>
          <w:szCs w:val="24"/>
        </w:rPr>
        <w:t xml:space="preserve"> hormonal </w:t>
      </w:r>
      <w:r w:rsidRPr="005A67E0">
        <w:rPr>
          <w:rFonts w:ascii="Arial" w:hAnsi="Arial" w:cs="Arial"/>
          <w:sz w:val="24"/>
          <w:szCs w:val="24"/>
        </w:rPr>
        <w:t xml:space="preserve">es indispensable en el proceso de </w:t>
      </w:r>
      <w:r w:rsidR="006524A7" w:rsidRPr="005A67E0">
        <w:rPr>
          <w:rFonts w:ascii="Arial" w:hAnsi="Arial" w:cs="Arial"/>
          <w:sz w:val="24"/>
          <w:szCs w:val="24"/>
        </w:rPr>
        <w:t>espermatogénesis</w:t>
      </w:r>
      <w:r w:rsidRPr="005A67E0">
        <w:rPr>
          <w:rFonts w:ascii="Arial" w:hAnsi="Arial" w:cs="Arial"/>
          <w:sz w:val="24"/>
          <w:szCs w:val="24"/>
        </w:rPr>
        <w:t xml:space="preserve"> de manera efectiva</w:t>
      </w:r>
      <w:r w:rsidR="002F3B92" w:rsidRPr="005A67E0">
        <w:rPr>
          <w:rFonts w:ascii="Arial" w:hAnsi="Arial" w:cs="Arial"/>
          <w:sz w:val="24"/>
          <w:szCs w:val="24"/>
          <w:vertAlign w:val="superscript"/>
        </w:rPr>
        <w:t>20</w:t>
      </w:r>
      <w:r w:rsidRPr="005A67E0">
        <w:rPr>
          <w:rFonts w:ascii="Arial" w:hAnsi="Arial" w:cs="Arial"/>
          <w:sz w:val="24"/>
          <w:szCs w:val="24"/>
        </w:rPr>
        <w:t xml:space="preserve">. </w:t>
      </w:r>
    </w:p>
    <w:p w:rsidR="006524A7" w:rsidRPr="005A67E0" w:rsidRDefault="006524A7" w:rsidP="005A67E0">
      <w:pPr>
        <w:spacing w:line="360" w:lineRule="auto"/>
        <w:jc w:val="both"/>
        <w:rPr>
          <w:rFonts w:ascii="Arial" w:hAnsi="Arial" w:cs="Arial"/>
          <w:sz w:val="24"/>
          <w:szCs w:val="24"/>
        </w:rPr>
      </w:pPr>
      <w:r w:rsidRPr="005A67E0">
        <w:rPr>
          <w:rFonts w:ascii="Arial" w:hAnsi="Arial" w:cs="Arial"/>
          <w:sz w:val="24"/>
          <w:szCs w:val="24"/>
        </w:rPr>
        <w:t xml:space="preserve">La vitamina B12 </w:t>
      </w:r>
      <w:r w:rsidR="001170A4" w:rsidRPr="005A67E0">
        <w:rPr>
          <w:rFonts w:ascii="Arial" w:hAnsi="Arial" w:cs="Arial"/>
          <w:sz w:val="24"/>
          <w:szCs w:val="24"/>
        </w:rPr>
        <w:t>también</w:t>
      </w:r>
      <w:r w:rsidR="00994512" w:rsidRPr="005A67E0">
        <w:rPr>
          <w:rFonts w:ascii="Arial" w:hAnsi="Arial" w:cs="Arial"/>
          <w:sz w:val="24"/>
          <w:szCs w:val="24"/>
        </w:rPr>
        <w:t xml:space="preserve"> influye en patrones ad</w:t>
      </w:r>
      <w:r w:rsidR="001170A4" w:rsidRPr="005A67E0">
        <w:rPr>
          <w:rFonts w:ascii="Arial" w:hAnsi="Arial" w:cs="Arial"/>
          <w:sz w:val="24"/>
          <w:szCs w:val="24"/>
        </w:rPr>
        <w:t xml:space="preserve">ecuados del </w:t>
      </w:r>
      <w:r w:rsidR="00994512" w:rsidRPr="005A67E0">
        <w:rPr>
          <w:rFonts w:ascii="Arial" w:hAnsi="Arial" w:cs="Arial"/>
          <w:sz w:val="24"/>
          <w:szCs w:val="24"/>
        </w:rPr>
        <w:t xml:space="preserve">espermograma en el hombre al intervenir en la síntesis de ADN la vitamina </w:t>
      </w:r>
      <w:r w:rsidR="001170A4" w:rsidRPr="005A67E0">
        <w:rPr>
          <w:rFonts w:ascii="Arial" w:hAnsi="Arial" w:cs="Arial"/>
          <w:sz w:val="24"/>
          <w:szCs w:val="24"/>
        </w:rPr>
        <w:t>actúa</w:t>
      </w:r>
      <w:r w:rsidR="00994512" w:rsidRPr="005A67E0">
        <w:rPr>
          <w:rFonts w:ascii="Arial" w:hAnsi="Arial" w:cs="Arial"/>
          <w:sz w:val="24"/>
          <w:szCs w:val="24"/>
        </w:rPr>
        <w:t xml:space="preserve"> como cofactor en la conversión del </w:t>
      </w:r>
      <w:r w:rsidR="002F3B92" w:rsidRPr="005A67E0">
        <w:rPr>
          <w:rFonts w:ascii="Arial" w:hAnsi="Arial" w:cs="Arial"/>
          <w:sz w:val="24"/>
          <w:szCs w:val="24"/>
        </w:rPr>
        <w:t>ácido</w:t>
      </w:r>
      <w:r w:rsidR="00994512" w:rsidRPr="005A67E0">
        <w:rPr>
          <w:rFonts w:ascii="Arial" w:hAnsi="Arial" w:cs="Arial"/>
          <w:sz w:val="24"/>
          <w:szCs w:val="24"/>
        </w:rPr>
        <w:t xml:space="preserve"> fólico a su forma activa que es necesaria para la </w:t>
      </w:r>
      <w:r w:rsidR="001170A4" w:rsidRPr="005A67E0">
        <w:rPr>
          <w:rFonts w:ascii="Arial" w:hAnsi="Arial" w:cs="Arial"/>
          <w:sz w:val="24"/>
          <w:szCs w:val="24"/>
        </w:rPr>
        <w:t>síntesis</w:t>
      </w:r>
      <w:r w:rsidR="00994512" w:rsidRPr="005A67E0">
        <w:rPr>
          <w:rFonts w:ascii="Arial" w:hAnsi="Arial" w:cs="Arial"/>
          <w:sz w:val="24"/>
          <w:szCs w:val="24"/>
        </w:rPr>
        <w:t xml:space="preserve"> de nucleótidos necesarios para los procesos de división celular participa en el metabolismo de los </w:t>
      </w:r>
      <w:r w:rsidR="00762F74" w:rsidRPr="005A67E0">
        <w:rPr>
          <w:rFonts w:ascii="Arial" w:hAnsi="Arial" w:cs="Arial"/>
          <w:sz w:val="24"/>
          <w:szCs w:val="24"/>
        </w:rPr>
        <w:t>ácidos</w:t>
      </w:r>
      <w:r w:rsidR="00994512" w:rsidRPr="005A67E0">
        <w:rPr>
          <w:rFonts w:ascii="Arial" w:hAnsi="Arial" w:cs="Arial"/>
          <w:sz w:val="24"/>
          <w:szCs w:val="24"/>
        </w:rPr>
        <w:t xml:space="preserve"> grasos </w:t>
      </w:r>
      <w:r w:rsidR="001170A4" w:rsidRPr="005A67E0">
        <w:rPr>
          <w:rFonts w:ascii="Arial" w:hAnsi="Arial" w:cs="Arial"/>
          <w:sz w:val="24"/>
          <w:szCs w:val="24"/>
        </w:rPr>
        <w:t xml:space="preserve">y aminoácidos en energía necesaria en forma de ATP  para garantizar los procesos y participa </w:t>
      </w:r>
      <w:r w:rsidR="002F3B92" w:rsidRPr="005A67E0">
        <w:rPr>
          <w:rFonts w:ascii="Arial" w:hAnsi="Arial" w:cs="Arial"/>
          <w:sz w:val="24"/>
          <w:szCs w:val="24"/>
        </w:rPr>
        <w:t>además</w:t>
      </w:r>
      <w:r w:rsidR="001170A4" w:rsidRPr="005A67E0">
        <w:rPr>
          <w:rFonts w:ascii="Arial" w:hAnsi="Arial" w:cs="Arial"/>
          <w:sz w:val="24"/>
          <w:szCs w:val="24"/>
        </w:rPr>
        <w:t xml:space="preserve"> en </w:t>
      </w:r>
      <w:r w:rsidR="001170A4" w:rsidRPr="005A67E0">
        <w:rPr>
          <w:rFonts w:ascii="Arial" w:hAnsi="Arial" w:cs="Arial"/>
          <w:sz w:val="24"/>
          <w:szCs w:val="24"/>
        </w:rPr>
        <w:lastRenderedPageBreak/>
        <w:t xml:space="preserve">como protector al prevenir el daño oxidativo que puede dañar el ADN nuclear y por </w:t>
      </w:r>
      <w:r w:rsidR="002F3B92" w:rsidRPr="005A67E0">
        <w:rPr>
          <w:rFonts w:ascii="Arial" w:hAnsi="Arial" w:cs="Arial"/>
          <w:sz w:val="24"/>
          <w:szCs w:val="24"/>
        </w:rPr>
        <w:t>último</w:t>
      </w:r>
      <w:r w:rsidR="001170A4" w:rsidRPr="005A67E0">
        <w:rPr>
          <w:rFonts w:ascii="Arial" w:hAnsi="Arial" w:cs="Arial"/>
          <w:sz w:val="24"/>
          <w:szCs w:val="24"/>
        </w:rPr>
        <w:t xml:space="preserve"> es importante mantener niveles adecuados de la misma p</w:t>
      </w:r>
      <w:r w:rsidR="002F3B92" w:rsidRPr="005A67E0">
        <w:rPr>
          <w:rFonts w:ascii="Arial" w:hAnsi="Arial" w:cs="Arial"/>
          <w:sz w:val="24"/>
          <w:szCs w:val="24"/>
        </w:rPr>
        <w:t xml:space="preserve">ara prevenir la anemia </w:t>
      </w:r>
      <w:r w:rsidR="0006797D" w:rsidRPr="005A67E0">
        <w:rPr>
          <w:rFonts w:ascii="Arial" w:hAnsi="Arial" w:cs="Arial"/>
          <w:sz w:val="24"/>
          <w:szCs w:val="24"/>
        </w:rPr>
        <w:t>megaloblàstica</w:t>
      </w:r>
      <w:r w:rsidR="001170A4" w:rsidRPr="005A67E0">
        <w:rPr>
          <w:rFonts w:ascii="Arial" w:hAnsi="Arial" w:cs="Arial"/>
          <w:sz w:val="24"/>
          <w:szCs w:val="24"/>
        </w:rPr>
        <w:t xml:space="preserve"> que aunque indirectamente puede afectar la fertilidad en ambos sexos</w:t>
      </w:r>
      <w:r w:rsidR="00762F74" w:rsidRPr="005A67E0">
        <w:rPr>
          <w:rFonts w:ascii="Arial" w:hAnsi="Arial" w:cs="Arial"/>
          <w:sz w:val="24"/>
          <w:szCs w:val="24"/>
        </w:rPr>
        <w:t xml:space="preserve"> niveles insuficientes  de vitamina B12 dan lugar a la hiperhomocistinemia que afecta tanto la concentración como la movilidad </w:t>
      </w:r>
      <w:r w:rsidR="00CA0A4B" w:rsidRPr="005A67E0">
        <w:rPr>
          <w:rFonts w:ascii="Arial" w:hAnsi="Arial" w:cs="Arial"/>
          <w:sz w:val="24"/>
          <w:szCs w:val="24"/>
        </w:rPr>
        <w:t>espermática</w:t>
      </w:r>
      <w:r w:rsidR="002F3B92" w:rsidRPr="005A67E0">
        <w:rPr>
          <w:rFonts w:ascii="Arial" w:hAnsi="Arial" w:cs="Arial"/>
          <w:sz w:val="24"/>
          <w:szCs w:val="24"/>
          <w:vertAlign w:val="superscript"/>
        </w:rPr>
        <w:t>19.21</w:t>
      </w:r>
      <w:r w:rsidR="001170A4" w:rsidRPr="005A67E0">
        <w:rPr>
          <w:rFonts w:ascii="Arial" w:hAnsi="Arial" w:cs="Arial"/>
          <w:sz w:val="24"/>
          <w:szCs w:val="24"/>
        </w:rPr>
        <w:t>.</w:t>
      </w:r>
    </w:p>
    <w:p w:rsidR="00762F74" w:rsidRPr="005A67E0" w:rsidRDefault="00762F74" w:rsidP="005A67E0">
      <w:pPr>
        <w:spacing w:line="360" w:lineRule="auto"/>
        <w:jc w:val="both"/>
        <w:rPr>
          <w:rFonts w:ascii="Arial" w:hAnsi="Arial" w:cs="Arial"/>
          <w:sz w:val="24"/>
          <w:szCs w:val="24"/>
        </w:rPr>
      </w:pPr>
      <w:r w:rsidRPr="005A67E0">
        <w:rPr>
          <w:rFonts w:ascii="Arial" w:hAnsi="Arial" w:cs="Arial"/>
          <w:sz w:val="24"/>
          <w:szCs w:val="24"/>
        </w:rPr>
        <w:t xml:space="preserve">Otra de las vitaminas importantes es la vitamina E </w:t>
      </w:r>
      <w:r w:rsidR="00C21494" w:rsidRPr="005A67E0">
        <w:rPr>
          <w:rFonts w:ascii="Arial" w:hAnsi="Arial" w:cs="Arial"/>
          <w:sz w:val="24"/>
          <w:szCs w:val="24"/>
        </w:rPr>
        <w:t xml:space="preserve">es un antioxidante por excelencia de la membrana celular su biodisponibilidad </w:t>
      </w:r>
      <w:r w:rsidR="002F3B92" w:rsidRPr="005A67E0">
        <w:rPr>
          <w:rFonts w:ascii="Arial" w:hAnsi="Arial" w:cs="Arial"/>
          <w:sz w:val="24"/>
          <w:szCs w:val="24"/>
        </w:rPr>
        <w:t>varía</w:t>
      </w:r>
      <w:r w:rsidR="00C21494" w:rsidRPr="005A67E0">
        <w:rPr>
          <w:rFonts w:ascii="Arial" w:hAnsi="Arial" w:cs="Arial"/>
          <w:sz w:val="24"/>
          <w:szCs w:val="24"/>
        </w:rPr>
        <w:t xml:space="preserve"> según el sexo ,la edad ,la dieta su principal efecto es </w:t>
      </w:r>
      <w:r w:rsidR="00707529" w:rsidRPr="005A67E0">
        <w:rPr>
          <w:rFonts w:ascii="Arial" w:hAnsi="Arial" w:cs="Arial"/>
          <w:sz w:val="24"/>
          <w:szCs w:val="24"/>
        </w:rPr>
        <w:t>protegiendo las células del estrés oxidativo que puede dañar las membranas celulares ayudando a neutralizar los radicales libres y mantiene la integridad celular efectos similares tiene la vitamina C cuando sus niveles son bajos se asocia a una mayor fragmentación del ADN espermático en hombres infértiles</w:t>
      </w:r>
      <w:r w:rsidR="002F3B92" w:rsidRPr="005A67E0">
        <w:rPr>
          <w:rFonts w:ascii="Arial" w:hAnsi="Arial" w:cs="Arial"/>
          <w:sz w:val="24"/>
          <w:szCs w:val="24"/>
          <w:vertAlign w:val="superscript"/>
        </w:rPr>
        <w:t>24</w:t>
      </w:r>
      <w:r w:rsidR="00707529" w:rsidRPr="005A67E0">
        <w:rPr>
          <w:rFonts w:ascii="Arial" w:hAnsi="Arial" w:cs="Arial"/>
          <w:sz w:val="24"/>
          <w:szCs w:val="24"/>
        </w:rPr>
        <w:t>.</w:t>
      </w:r>
    </w:p>
    <w:p w:rsidR="005A67E0" w:rsidRPr="005A67E0" w:rsidRDefault="002F7B8D" w:rsidP="005A67E0">
      <w:pPr>
        <w:spacing w:line="360" w:lineRule="auto"/>
        <w:jc w:val="both"/>
        <w:rPr>
          <w:rFonts w:ascii="Arial" w:hAnsi="Arial" w:cs="Arial"/>
          <w:sz w:val="24"/>
          <w:szCs w:val="24"/>
        </w:rPr>
      </w:pPr>
      <w:r w:rsidRPr="005A67E0">
        <w:rPr>
          <w:rFonts w:ascii="Arial" w:hAnsi="Arial" w:cs="Arial"/>
          <w:sz w:val="24"/>
          <w:szCs w:val="24"/>
        </w:rPr>
        <w:t xml:space="preserve">Los micronutrientes aunque no aportan energía </w:t>
      </w:r>
      <w:r w:rsidR="009B68DB" w:rsidRPr="005A67E0">
        <w:rPr>
          <w:rFonts w:ascii="Arial" w:hAnsi="Arial" w:cs="Arial"/>
          <w:sz w:val="24"/>
          <w:szCs w:val="24"/>
        </w:rPr>
        <w:t>directa</w:t>
      </w:r>
      <w:r w:rsidRPr="005A67E0">
        <w:rPr>
          <w:rFonts w:ascii="Arial" w:hAnsi="Arial" w:cs="Arial"/>
          <w:sz w:val="24"/>
          <w:szCs w:val="24"/>
        </w:rPr>
        <w:t xml:space="preserve"> si participan en las </w:t>
      </w:r>
      <w:r w:rsidR="007F3F9D" w:rsidRPr="005A67E0">
        <w:rPr>
          <w:rFonts w:ascii="Arial" w:hAnsi="Arial" w:cs="Arial"/>
          <w:sz w:val="24"/>
          <w:szCs w:val="24"/>
        </w:rPr>
        <w:t>reacciones</w:t>
      </w:r>
      <w:r w:rsidRPr="005A67E0">
        <w:rPr>
          <w:rFonts w:ascii="Arial" w:hAnsi="Arial" w:cs="Arial"/>
          <w:sz w:val="24"/>
          <w:szCs w:val="24"/>
        </w:rPr>
        <w:t xml:space="preserve"> donde se obtiene la misma y son precursores de las macromoléculas</w:t>
      </w:r>
      <w:r w:rsidR="00CA0A4B" w:rsidRPr="005A67E0">
        <w:rPr>
          <w:rFonts w:ascii="Arial" w:hAnsi="Arial" w:cs="Arial"/>
          <w:sz w:val="24"/>
          <w:szCs w:val="24"/>
        </w:rPr>
        <w:t xml:space="preserve"> que son los alimentos que incorporamos en nuestra dieta </w:t>
      </w:r>
      <w:r w:rsidR="00901E4A" w:rsidRPr="005A67E0">
        <w:rPr>
          <w:rFonts w:ascii="Arial" w:hAnsi="Arial" w:cs="Arial"/>
          <w:sz w:val="24"/>
          <w:szCs w:val="24"/>
        </w:rPr>
        <w:t xml:space="preserve">lo ideal  es que fuese  rica  en antioxidantes como las frutas y moderada o baja en carbohidratos  y grasas trans sin embargo la tendencia de la dieta occidental </w:t>
      </w:r>
      <w:r w:rsidR="00B85D6C" w:rsidRPr="005A67E0">
        <w:rPr>
          <w:rFonts w:ascii="Arial" w:hAnsi="Arial" w:cs="Arial"/>
          <w:sz w:val="24"/>
          <w:szCs w:val="24"/>
        </w:rPr>
        <w:t xml:space="preserve"> es que sea rica en azucares , grasas ,</w:t>
      </w:r>
      <w:r w:rsidR="00901E4A" w:rsidRPr="005A67E0">
        <w:rPr>
          <w:rFonts w:ascii="Arial" w:hAnsi="Arial" w:cs="Arial"/>
          <w:sz w:val="24"/>
          <w:szCs w:val="24"/>
        </w:rPr>
        <w:t xml:space="preserve">alimentos </w:t>
      </w:r>
      <w:r w:rsidR="00B85D6C" w:rsidRPr="005A67E0">
        <w:rPr>
          <w:rFonts w:ascii="Arial" w:hAnsi="Arial" w:cs="Arial"/>
          <w:sz w:val="24"/>
          <w:szCs w:val="24"/>
        </w:rPr>
        <w:t xml:space="preserve">procesados, soya alcohol y bebidas energéticas </w:t>
      </w:r>
      <w:r w:rsidR="00901E4A" w:rsidRPr="005A67E0">
        <w:rPr>
          <w:rFonts w:ascii="Arial" w:hAnsi="Arial" w:cs="Arial"/>
          <w:sz w:val="24"/>
          <w:szCs w:val="24"/>
        </w:rPr>
        <w:t xml:space="preserve"> lo que conduce a un estado inflamatorio que tiene efectos sobre la </w:t>
      </w:r>
      <w:r w:rsidR="002D7442" w:rsidRPr="005A67E0">
        <w:rPr>
          <w:rFonts w:ascii="Arial" w:hAnsi="Arial" w:cs="Arial"/>
          <w:sz w:val="24"/>
          <w:szCs w:val="24"/>
        </w:rPr>
        <w:t>espermatogénesis</w:t>
      </w:r>
      <w:r w:rsidR="00901E4A" w:rsidRPr="005A67E0">
        <w:rPr>
          <w:rFonts w:ascii="Arial" w:hAnsi="Arial" w:cs="Arial"/>
          <w:sz w:val="24"/>
          <w:szCs w:val="24"/>
        </w:rPr>
        <w:t xml:space="preserve"> debido al sobrepeso y l</w:t>
      </w:r>
      <w:r w:rsidR="00B85D6C" w:rsidRPr="005A67E0">
        <w:rPr>
          <w:rFonts w:ascii="Arial" w:hAnsi="Arial" w:cs="Arial"/>
          <w:sz w:val="24"/>
          <w:szCs w:val="24"/>
        </w:rPr>
        <w:t>a obesidad provoc</w:t>
      </w:r>
      <w:r w:rsidR="00901E4A" w:rsidRPr="005A67E0">
        <w:rPr>
          <w:rFonts w:ascii="Arial" w:hAnsi="Arial" w:cs="Arial"/>
          <w:sz w:val="24"/>
          <w:szCs w:val="24"/>
        </w:rPr>
        <w:t xml:space="preserve">a modificaciones hormonales que influyen en los niveles de andrógenos y </w:t>
      </w:r>
      <w:r w:rsidR="00B85D6C" w:rsidRPr="005A67E0">
        <w:rPr>
          <w:rFonts w:ascii="Arial" w:hAnsi="Arial" w:cs="Arial"/>
          <w:sz w:val="24"/>
          <w:szCs w:val="24"/>
        </w:rPr>
        <w:t>estrógenos</w:t>
      </w:r>
      <w:r w:rsidR="005A67E0" w:rsidRPr="005A67E0">
        <w:rPr>
          <w:rFonts w:ascii="Arial" w:hAnsi="Arial" w:cs="Arial"/>
          <w:sz w:val="24"/>
          <w:szCs w:val="24"/>
          <w:vertAlign w:val="superscript"/>
        </w:rPr>
        <w:t>20,25</w:t>
      </w:r>
      <w:r w:rsidR="005A67E0" w:rsidRPr="005A67E0">
        <w:rPr>
          <w:rFonts w:ascii="Arial" w:hAnsi="Arial" w:cs="Arial"/>
          <w:sz w:val="24"/>
          <w:szCs w:val="24"/>
        </w:rPr>
        <w:t>.</w:t>
      </w:r>
    </w:p>
    <w:p w:rsidR="003B6092" w:rsidRPr="005A67E0" w:rsidRDefault="005A67E0" w:rsidP="005A67E0">
      <w:pPr>
        <w:spacing w:line="360" w:lineRule="auto"/>
        <w:jc w:val="both"/>
        <w:rPr>
          <w:rFonts w:ascii="Arial" w:hAnsi="Arial" w:cs="Arial"/>
          <w:sz w:val="24"/>
          <w:szCs w:val="24"/>
        </w:rPr>
      </w:pPr>
      <w:r w:rsidRPr="005A67E0">
        <w:rPr>
          <w:rFonts w:ascii="Arial" w:hAnsi="Arial" w:cs="Arial"/>
          <w:sz w:val="24"/>
          <w:szCs w:val="24"/>
        </w:rPr>
        <w:t xml:space="preserve">Sin embargo </w:t>
      </w:r>
      <w:r w:rsidR="00B85D6C" w:rsidRPr="005A67E0">
        <w:rPr>
          <w:rFonts w:ascii="Arial" w:hAnsi="Arial" w:cs="Arial"/>
          <w:sz w:val="24"/>
          <w:szCs w:val="24"/>
        </w:rPr>
        <w:t xml:space="preserve"> la dieta oriental que tiene su base en alimentos como el </w:t>
      </w:r>
      <w:r w:rsidR="002D7442" w:rsidRPr="005A67E0">
        <w:rPr>
          <w:rFonts w:ascii="Arial" w:hAnsi="Arial" w:cs="Arial"/>
          <w:sz w:val="24"/>
          <w:szCs w:val="24"/>
        </w:rPr>
        <w:t>pescado, mariscos</w:t>
      </w:r>
      <w:r w:rsidR="00B85D6C" w:rsidRPr="005A67E0">
        <w:rPr>
          <w:rFonts w:ascii="Arial" w:hAnsi="Arial" w:cs="Arial"/>
          <w:sz w:val="24"/>
          <w:szCs w:val="24"/>
        </w:rPr>
        <w:t xml:space="preserve"> ,productos </w:t>
      </w:r>
      <w:r w:rsidR="002D7442" w:rsidRPr="005A67E0">
        <w:rPr>
          <w:rFonts w:ascii="Arial" w:hAnsi="Arial" w:cs="Arial"/>
          <w:sz w:val="24"/>
          <w:szCs w:val="24"/>
        </w:rPr>
        <w:t>lácteos</w:t>
      </w:r>
      <w:r w:rsidR="00B85D6C" w:rsidRPr="005A67E0">
        <w:rPr>
          <w:rFonts w:ascii="Arial" w:hAnsi="Arial" w:cs="Arial"/>
          <w:sz w:val="24"/>
          <w:szCs w:val="24"/>
        </w:rPr>
        <w:t xml:space="preserve"> desnatados  carnes no </w:t>
      </w:r>
      <w:r w:rsidR="002D7442" w:rsidRPr="005A67E0">
        <w:rPr>
          <w:rFonts w:ascii="Arial" w:hAnsi="Arial" w:cs="Arial"/>
          <w:sz w:val="24"/>
          <w:szCs w:val="24"/>
        </w:rPr>
        <w:t>procesadas, cereales</w:t>
      </w:r>
      <w:r w:rsidR="000640B9">
        <w:rPr>
          <w:rFonts w:ascii="Arial" w:hAnsi="Arial" w:cs="Arial"/>
          <w:sz w:val="24"/>
          <w:szCs w:val="24"/>
        </w:rPr>
        <w:t xml:space="preserve"> </w:t>
      </w:r>
      <w:r w:rsidR="002D7442" w:rsidRPr="005A67E0">
        <w:rPr>
          <w:rFonts w:ascii="Arial" w:hAnsi="Arial" w:cs="Arial"/>
          <w:sz w:val="24"/>
          <w:szCs w:val="24"/>
        </w:rPr>
        <w:t>integrales, frutos</w:t>
      </w:r>
      <w:r w:rsidR="00B85D6C" w:rsidRPr="005A67E0">
        <w:rPr>
          <w:rFonts w:ascii="Arial" w:hAnsi="Arial" w:cs="Arial"/>
          <w:sz w:val="24"/>
          <w:szCs w:val="24"/>
        </w:rPr>
        <w:t xml:space="preserve"> secos y libre de colesterol  tienen efectos positivos en la salud reproductiva lo que se asocia a la dieta mediterránea actual </w:t>
      </w:r>
      <w:r w:rsidR="002D7442" w:rsidRPr="005A67E0">
        <w:rPr>
          <w:rFonts w:ascii="Arial" w:hAnsi="Arial" w:cs="Arial"/>
          <w:sz w:val="24"/>
          <w:szCs w:val="24"/>
        </w:rPr>
        <w:t xml:space="preserve">al contrario de </w:t>
      </w:r>
      <w:r w:rsidR="00740082" w:rsidRPr="005A67E0">
        <w:rPr>
          <w:rFonts w:ascii="Arial" w:hAnsi="Arial" w:cs="Arial"/>
          <w:sz w:val="24"/>
          <w:szCs w:val="24"/>
        </w:rPr>
        <w:t xml:space="preserve">las dietas vegetarianas o veganas donde la carencia de minerales como el hierro de origen animal solo se encuentra en la carnes que no forman parte de esa dieta </w:t>
      </w:r>
      <w:r w:rsidRPr="005A67E0">
        <w:rPr>
          <w:rFonts w:ascii="Arial" w:hAnsi="Arial" w:cs="Arial"/>
          <w:sz w:val="24"/>
          <w:szCs w:val="24"/>
        </w:rPr>
        <w:t>así</w:t>
      </w:r>
      <w:r w:rsidR="00740082" w:rsidRPr="005A67E0">
        <w:rPr>
          <w:rFonts w:ascii="Arial" w:hAnsi="Arial" w:cs="Arial"/>
          <w:sz w:val="24"/>
          <w:szCs w:val="24"/>
        </w:rPr>
        <w:t xml:space="preserve"> como la vitamina B12 que se encuentra en alimentos solo de origen animal y el calcio </w:t>
      </w:r>
      <w:r w:rsidR="00067CE2" w:rsidRPr="005A67E0">
        <w:rPr>
          <w:rFonts w:ascii="Arial" w:hAnsi="Arial" w:cs="Arial"/>
          <w:sz w:val="24"/>
          <w:szCs w:val="24"/>
        </w:rPr>
        <w:t xml:space="preserve">que deben obtenerlo a través de </w:t>
      </w:r>
      <w:r w:rsidR="003B6092" w:rsidRPr="005A67E0">
        <w:rPr>
          <w:rFonts w:ascii="Arial" w:hAnsi="Arial" w:cs="Arial"/>
          <w:sz w:val="24"/>
          <w:szCs w:val="24"/>
        </w:rPr>
        <w:t>verduras de hojas verdes sobre todo</w:t>
      </w:r>
      <w:r w:rsidRPr="005A67E0">
        <w:rPr>
          <w:rFonts w:ascii="Arial" w:hAnsi="Arial" w:cs="Arial"/>
          <w:sz w:val="24"/>
          <w:szCs w:val="24"/>
          <w:vertAlign w:val="superscript"/>
        </w:rPr>
        <w:t>22,26</w:t>
      </w:r>
    </w:p>
    <w:p w:rsidR="007F3F9D" w:rsidRPr="005A67E0" w:rsidRDefault="007F3F9D" w:rsidP="005A67E0">
      <w:pPr>
        <w:spacing w:line="360" w:lineRule="auto"/>
        <w:jc w:val="both"/>
        <w:rPr>
          <w:rFonts w:ascii="Arial" w:hAnsi="Arial" w:cs="Arial"/>
          <w:sz w:val="24"/>
          <w:szCs w:val="24"/>
          <w:vertAlign w:val="superscript"/>
        </w:rPr>
      </w:pPr>
      <w:r w:rsidRPr="005A67E0">
        <w:rPr>
          <w:rFonts w:ascii="Arial" w:hAnsi="Arial" w:cs="Arial"/>
          <w:sz w:val="24"/>
          <w:szCs w:val="24"/>
        </w:rPr>
        <w:lastRenderedPageBreak/>
        <w:t xml:space="preserve">El déficit de oligoelementos y micronutrientes debe </w:t>
      </w:r>
      <w:r w:rsidR="0006797D" w:rsidRPr="005A67E0">
        <w:rPr>
          <w:rFonts w:ascii="Arial" w:hAnsi="Arial" w:cs="Arial"/>
          <w:sz w:val="24"/>
          <w:szCs w:val="24"/>
        </w:rPr>
        <w:t>ser pesquisado</w:t>
      </w:r>
      <w:r w:rsidRPr="005A67E0">
        <w:rPr>
          <w:rFonts w:ascii="Arial" w:hAnsi="Arial" w:cs="Arial"/>
          <w:sz w:val="24"/>
          <w:szCs w:val="24"/>
        </w:rPr>
        <w:t xml:space="preserve"> en toda la población   debe </w:t>
      </w:r>
      <w:r w:rsidR="0006797D" w:rsidRPr="005A67E0">
        <w:rPr>
          <w:rFonts w:ascii="Arial" w:hAnsi="Arial" w:cs="Arial"/>
          <w:sz w:val="24"/>
          <w:szCs w:val="24"/>
        </w:rPr>
        <w:t>ser corregido</w:t>
      </w:r>
      <w:r w:rsidRPr="005A67E0">
        <w:rPr>
          <w:rFonts w:ascii="Arial" w:hAnsi="Arial" w:cs="Arial"/>
          <w:sz w:val="24"/>
          <w:szCs w:val="24"/>
        </w:rPr>
        <w:t xml:space="preserve"> una vez detectado por ello se realizan evaluaciones nutricionales en </w:t>
      </w:r>
      <w:r w:rsidR="0006797D" w:rsidRPr="005A67E0">
        <w:rPr>
          <w:rFonts w:ascii="Arial" w:hAnsi="Arial" w:cs="Arial"/>
          <w:sz w:val="24"/>
          <w:szCs w:val="24"/>
        </w:rPr>
        <w:t>las edades</w:t>
      </w:r>
      <w:r w:rsidRPr="005A67E0">
        <w:rPr>
          <w:rFonts w:ascii="Arial" w:hAnsi="Arial" w:cs="Arial"/>
          <w:sz w:val="24"/>
          <w:szCs w:val="24"/>
        </w:rPr>
        <w:t xml:space="preserve"> tempranas de la </w:t>
      </w:r>
      <w:r w:rsidR="0006797D" w:rsidRPr="005A67E0">
        <w:rPr>
          <w:rFonts w:ascii="Arial" w:hAnsi="Arial" w:cs="Arial"/>
          <w:sz w:val="24"/>
          <w:szCs w:val="24"/>
        </w:rPr>
        <w:t>vida haciendo</w:t>
      </w:r>
      <w:r w:rsidRPr="005A67E0">
        <w:rPr>
          <w:rFonts w:ascii="Arial" w:hAnsi="Arial" w:cs="Arial"/>
          <w:sz w:val="24"/>
          <w:szCs w:val="24"/>
        </w:rPr>
        <w:t xml:space="preserve"> énfasis en los </w:t>
      </w:r>
      <w:r w:rsidR="0006797D" w:rsidRPr="005A67E0">
        <w:rPr>
          <w:rFonts w:ascii="Arial" w:hAnsi="Arial" w:cs="Arial"/>
          <w:sz w:val="24"/>
          <w:szCs w:val="24"/>
        </w:rPr>
        <w:t>niños con</w:t>
      </w:r>
      <w:r w:rsidRPr="005A67E0">
        <w:rPr>
          <w:rFonts w:ascii="Arial" w:hAnsi="Arial" w:cs="Arial"/>
          <w:sz w:val="24"/>
          <w:szCs w:val="24"/>
        </w:rPr>
        <w:t xml:space="preserve"> algún tipo de trastorno</w:t>
      </w:r>
      <w:r w:rsidR="0006797D">
        <w:rPr>
          <w:rFonts w:ascii="Arial" w:hAnsi="Arial" w:cs="Arial"/>
          <w:sz w:val="24"/>
          <w:szCs w:val="24"/>
        </w:rPr>
        <w:t>.</w:t>
      </w:r>
    </w:p>
    <w:p w:rsidR="007F3F9D" w:rsidRPr="0006797D" w:rsidRDefault="007F3F9D" w:rsidP="0006797D">
      <w:pPr>
        <w:jc w:val="both"/>
        <w:rPr>
          <w:rFonts w:ascii="Arial" w:hAnsi="Arial" w:cs="Arial"/>
          <w:sz w:val="36"/>
          <w:szCs w:val="36"/>
          <w:vertAlign w:val="superscript"/>
        </w:rPr>
      </w:pPr>
      <w:r w:rsidRPr="0006797D">
        <w:rPr>
          <w:rFonts w:ascii="Arial" w:hAnsi="Arial" w:cs="Arial"/>
          <w:sz w:val="36"/>
          <w:szCs w:val="36"/>
          <w:vertAlign w:val="superscript"/>
        </w:rPr>
        <w:t xml:space="preserve">En la actualidad los enfoques que relacionan los </w:t>
      </w:r>
      <w:r w:rsidR="0006797D" w:rsidRPr="0006797D">
        <w:rPr>
          <w:rFonts w:ascii="Arial" w:hAnsi="Arial" w:cs="Arial"/>
          <w:sz w:val="36"/>
          <w:szCs w:val="36"/>
          <w:vertAlign w:val="superscript"/>
        </w:rPr>
        <w:t>nutrientes con</w:t>
      </w:r>
      <w:r w:rsidRPr="0006797D">
        <w:rPr>
          <w:rFonts w:ascii="Arial" w:hAnsi="Arial" w:cs="Arial"/>
          <w:sz w:val="36"/>
          <w:szCs w:val="36"/>
          <w:vertAlign w:val="superscript"/>
        </w:rPr>
        <w:t xml:space="preserve"> las alteraciones a nivel molecular son novedosos y en constante </w:t>
      </w:r>
      <w:r w:rsidR="0006797D" w:rsidRPr="0006797D">
        <w:rPr>
          <w:rFonts w:ascii="Arial" w:hAnsi="Arial" w:cs="Arial"/>
          <w:sz w:val="36"/>
          <w:szCs w:val="36"/>
          <w:vertAlign w:val="superscript"/>
        </w:rPr>
        <w:t>evolución son</w:t>
      </w:r>
      <w:r w:rsidRPr="0006797D">
        <w:rPr>
          <w:rFonts w:ascii="Arial" w:hAnsi="Arial" w:cs="Arial"/>
          <w:sz w:val="36"/>
          <w:szCs w:val="36"/>
          <w:vertAlign w:val="superscript"/>
        </w:rPr>
        <w:t xml:space="preserve"> pautas a seguir a partir de los </w:t>
      </w:r>
      <w:r w:rsidR="0006797D" w:rsidRPr="0006797D">
        <w:rPr>
          <w:rFonts w:ascii="Arial" w:hAnsi="Arial" w:cs="Arial"/>
          <w:sz w:val="36"/>
          <w:szCs w:val="36"/>
          <w:vertAlign w:val="superscript"/>
        </w:rPr>
        <w:t>cuales se pueden</w:t>
      </w:r>
      <w:r w:rsidRPr="0006797D">
        <w:rPr>
          <w:rFonts w:ascii="Arial" w:hAnsi="Arial" w:cs="Arial"/>
          <w:sz w:val="36"/>
          <w:szCs w:val="36"/>
          <w:vertAlign w:val="superscript"/>
        </w:rPr>
        <w:t xml:space="preserve"> establecer nuevas terapéuticas para prevenir enfermedades crónicas.</w:t>
      </w:r>
    </w:p>
    <w:p w:rsidR="00C21494" w:rsidRPr="005A67E0" w:rsidRDefault="00C21494" w:rsidP="005A67E0">
      <w:pPr>
        <w:spacing w:line="360" w:lineRule="auto"/>
        <w:jc w:val="both"/>
        <w:rPr>
          <w:rFonts w:ascii="Arial" w:hAnsi="Arial" w:cs="Arial"/>
          <w:sz w:val="24"/>
          <w:szCs w:val="24"/>
        </w:rPr>
      </w:pPr>
    </w:p>
    <w:p w:rsidR="00B66791" w:rsidRPr="005A67E0" w:rsidRDefault="00B66791"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Pr="005A67E0" w:rsidRDefault="0015267A" w:rsidP="005A67E0">
      <w:pPr>
        <w:spacing w:line="360" w:lineRule="auto"/>
        <w:jc w:val="both"/>
        <w:rPr>
          <w:rFonts w:ascii="Arial" w:hAnsi="Arial" w:cs="Arial"/>
          <w:sz w:val="24"/>
          <w:szCs w:val="24"/>
        </w:rPr>
      </w:pPr>
    </w:p>
    <w:p w:rsidR="0015267A" w:rsidRDefault="0015267A" w:rsidP="005A67E0">
      <w:pPr>
        <w:spacing w:line="360" w:lineRule="auto"/>
        <w:jc w:val="both"/>
        <w:rPr>
          <w:rFonts w:ascii="Arial" w:hAnsi="Arial" w:cs="Arial"/>
          <w:sz w:val="24"/>
          <w:szCs w:val="24"/>
        </w:rPr>
      </w:pPr>
    </w:p>
    <w:p w:rsidR="00977725" w:rsidRDefault="00977725" w:rsidP="005A67E0">
      <w:pPr>
        <w:spacing w:line="360" w:lineRule="auto"/>
        <w:jc w:val="both"/>
        <w:rPr>
          <w:rFonts w:ascii="Arial" w:hAnsi="Arial" w:cs="Arial"/>
          <w:sz w:val="24"/>
          <w:szCs w:val="24"/>
        </w:rPr>
      </w:pPr>
    </w:p>
    <w:p w:rsidR="00977725" w:rsidRDefault="00977725" w:rsidP="005A67E0">
      <w:pPr>
        <w:spacing w:line="360" w:lineRule="auto"/>
        <w:jc w:val="both"/>
        <w:rPr>
          <w:rFonts w:ascii="Arial" w:hAnsi="Arial" w:cs="Arial"/>
          <w:sz w:val="24"/>
          <w:szCs w:val="24"/>
        </w:rPr>
      </w:pPr>
    </w:p>
    <w:p w:rsidR="00977725" w:rsidRDefault="00977725" w:rsidP="005A67E0">
      <w:pPr>
        <w:spacing w:line="360" w:lineRule="auto"/>
        <w:jc w:val="both"/>
        <w:rPr>
          <w:rFonts w:ascii="Arial" w:hAnsi="Arial" w:cs="Arial"/>
          <w:sz w:val="24"/>
          <w:szCs w:val="24"/>
        </w:rPr>
      </w:pPr>
    </w:p>
    <w:p w:rsidR="00977725" w:rsidRPr="005A67E0" w:rsidRDefault="00977725" w:rsidP="005A67E0">
      <w:pPr>
        <w:spacing w:line="360" w:lineRule="auto"/>
        <w:jc w:val="both"/>
        <w:rPr>
          <w:rFonts w:ascii="Arial" w:hAnsi="Arial" w:cs="Arial"/>
          <w:sz w:val="24"/>
          <w:szCs w:val="24"/>
        </w:rPr>
      </w:pPr>
    </w:p>
    <w:p w:rsidR="00774242" w:rsidRPr="005A67E0" w:rsidRDefault="00774242" w:rsidP="005A67E0">
      <w:pPr>
        <w:spacing w:line="360" w:lineRule="auto"/>
        <w:jc w:val="both"/>
        <w:rPr>
          <w:rFonts w:ascii="Arial" w:hAnsi="Arial" w:cs="Arial"/>
          <w:b/>
          <w:sz w:val="24"/>
          <w:szCs w:val="24"/>
        </w:rPr>
      </w:pPr>
      <w:r w:rsidRPr="005A67E0">
        <w:rPr>
          <w:rFonts w:ascii="Arial" w:hAnsi="Arial" w:cs="Arial"/>
          <w:b/>
          <w:sz w:val="24"/>
          <w:szCs w:val="24"/>
        </w:rPr>
        <w:t>C</w:t>
      </w:r>
      <w:r w:rsidR="007A12A1" w:rsidRPr="005A67E0">
        <w:rPr>
          <w:rFonts w:ascii="Arial" w:hAnsi="Arial" w:cs="Arial"/>
          <w:b/>
          <w:sz w:val="24"/>
          <w:szCs w:val="24"/>
        </w:rPr>
        <w:t>onclusiones.</w:t>
      </w:r>
    </w:p>
    <w:p w:rsidR="00774242" w:rsidRPr="005A67E0" w:rsidRDefault="0006797D" w:rsidP="005A67E0">
      <w:pPr>
        <w:spacing w:line="360" w:lineRule="auto"/>
        <w:jc w:val="both"/>
        <w:rPr>
          <w:rFonts w:ascii="Arial" w:hAnsi="Arial" w:cs="Arial"/>
          <w:sz w:val="24"/>
          <w:szCs w:val="24"/>
        </w:rPr>
      </w:pPr>
      <w:r>
        <w:rPr>
          <w:rFonts w:ascii="Arial" w:hAnsi="Arial" w:cs="Arial"/>
          <w:sz w:val="24"/>
          <w:szCs w:val="24"/>
        </w:rPr>
        <w:t>1-</w:t>
      </w:r>
      <w:r w:rsidR="00774242" w:rsidRPr="005A67E0">
        <w:rPr>
          <w:rFonts w:ascii="Arial" w:hAnsi="Arial" w:cs="Arial"/>
          <w:sz w:val="24"/>
          <w:szCs w:val="24"/>
        </w:rPr>
        <w:t>Los micron</w:t>
      </w:r>
      <w:r w:rsidR="00067CE2" w:rsidRPr="005A67E0">
        <w:rPr>
          <w:rFonts w:ascii="Arial" w:hAnsi="Arial" w:cs="Arial"/>
          <w:sz w:val="24"/>
          <w:szCs w:val="24"/>
        </w:rPr>
        <w:t xml:space="preserve">utrientes son indispensables desde las primeras etapas de la </w:t>
      </w:r>
      <w:r w:rsidRPr="005A67E0">
        <w:rPr>
          <w:rFonts w:ascii="Arial" w:hAnsi="Arial" w:cs="Arial"/>
          <w:sz w:val="24"/>
          <w:szCs w:val="24"/>
        </w:rPr>
        <w:t>vida para</w:t>
      </w:r>
      <w:r w:rsidR="00067CE2" w:rsidRPr="005A67E0">
        <w:rPr>
          <w:rFonts w:ascii="Arial" w:hAnsi="Arial" w:cs="Arial"/>
          <w:sz w:val="24"/>
          <w:szCs w:val="24"/>
        </w:rPr>
        <w:t xml:space="preserve"> mantener una adecuada salud </w:t>
      </w:r>
      <w:r w:rsidRPr="005A67E0">
        <w:rPr>
          <w:rFonts w:ascii="Arial" w:hAnsi="Arial" w:cs="Arial"/>
          <w:sz w:val="24"/>
          <w:szCs w:val="24"/>
        </w:rPr>
        <w:t>reproductiva.</w:t>
      </w:r>
    </w:p>
    <w:p w:rsidR="00774242" w:rsidRPr="005A67E0" w:rsidRDefault="0006797D" w:rsidP="005A67E0">
      <w:pPr>
        <w:spacing w:line="360" w:lineRule="auto"/>
        <w:jc w:val="both"/>
        <w:rPr>
          <w:rFonts w:ascii="Arial" w:hAnsi="Arial" w:cs="Arial"/>
          <w:sz w:val="24"/>
          <w:szCs w:val="24"/>
        </w:rPr>
      </w:pPr>
      <w:r>
        <w:rPr>
          <w:rFonts w:ascii="Arial" w:hAnsi="Arial" w:cs="Arial"/>
          <w:sz w:val="24"/>
          <w:szCs w:val="24"/>
        </w:rPr>
        <w:t>2-</w:t>
      </w:r>
      <w:r w:rsidR="00774242" w:rsidRPr="005A67E0">
        <w:rPr>
          <w:rFonts w:ascii="Arial" w:hAnsi="Arial" w:cs="Arial"/>
          <w:sz w:val="24"/>
          <w:szCs w:val="24"/>
        </w:rPr>
        <w:t>Las alteraciones nutricionales son ca</w:t>
      </w:r>
      <w:r w:rsidR="00067CE2" w:rsidRPr="005A67E0">
        <w:rPr>
          <w:rFonts w:ascii="Arial" w:hAnsi="Arial" w:cs="Arial"/>
          <w:sz w:val="24"/>
          <w:szCs w:val="24"/>
        </w:rPr>
        <w:t xml:space="preserve">usa de alteraciones en la </w:t>
      </w:r>
      <w:r w:rsidRPr="005A67E0">
        <w:rPr>
          <w:rFonts w:ascii="Arial" w:hAnsi="Arial" w:cs="Arial"/>
          <w:sz w:val="24"/>
          <w:szCs w:val="24"/>
        </w:rPr>
        <w:t>fertilidad cuando están</w:t>
      </w:r>
      <w:r w:rsidR="00774242" w:rsidRPr="005A67E0">
        <w:rPr>
          <w:rFonts w:ascii="Arial" w:hAnsi="Arial" w:cs="Arial"/>
          <w:sz w:val="24"/>
          <w:szCs w:val="24"/>
        </w:rPr>
        <w:t xml:space="preserve"> interrelacionadas </w:t>
      </w:r>
      <w:r w:rsidR="00B4079C" w:rsidRPr="005A67E0">
        <w:rPr>
          <w:rFonts w:ascii="Arial" w:hAnsi="Arial" w:cs="Arial"/>
          <w:sz w:val="24"/>
          <w:szCs w:val="24"/>
        </w:rPr>
        <w:t xml:space="preserve">con otros </w:t>
      </w:r>
      <w:r w:rsidRPr="005A67E0">
        <w:rPr>
          <w:rFonts w:ascii="Arial" w:hAnsi="Arial" w:cs="Arial"/>
          <w:sz w:val="24"/>
          <w:szCs w:val="24"/>
        </w:rPr>
        <w:t xml:space="preserve">factores </w:t>
      </w:r>
      <w:r>
        <w:rPr>
          <w:rFonts w:ascii="Arial" w:hAnsi="Arial" w:cs="Arial"/>
          <w:sz w:val="24"/>
          <w:szCs w:val="24"/>
        </w:rPr>
        <w:t xml:space="preserve">de riesgo </w:t>
      </w:r>
      <w:r w:rsidR="00067CE2" w:rsidRPr="005A67E0">
        <w:rPr>
          <w:rFonts w:ascii="Arial" w:hAnsi="Arial" w:cs="Arial"/>
          <w:sz w:val="24"/>
          <w:szCs w:val="24"/>
        </w:rPr>
        <w:t>en ambos sexos.</w:t>
      </w:r>
    </w:p>
    <w:p w:rsidR="00B4079C" w:rsidRPr="005A67E0" w:rsidRDefault="0006797D" w:rsidP="005A67E0">
      <w:pPr>
        <w:spacing w:line="360" w:lineRule="auto"/>
        <w:jc w:val="both"/>
        <w:rPr>
          <w:rFonts w:ascii="Arial" w:hAnsi="Arial" w:cs="Arial"/>
          <w:sz w:val="24"/>
          <w:szCs w:val="24"/>
        </w:rPr>
      </w:pPr>
      <w:r>
        <w:rPr>
          <w:rFonts w:ascii="Arial" w:hAnsi="Arial" w:cs="Arial"/>
          <w:sz w:val="24"/>
          <w:szCs w:val="24"/>
        </w:rPr>
        <w:t>3-</w:t>
      </w:r>
      <w:r w:rsidR="00B4079C" w:rsidRPr="005A67E0">
        <w:rPr>
          <w:rFonts w:ascii="Arial" w:hAnsi="Arial" w:cs="Arial"/>
          <w:sz w:val="24"/>
          <w:szCs w:val="24"/>
        </w:rPr>
        <w:t xml:space="preserve">Es </w:t>
      </w:r>
      <w:r w:rsidRPr="005A67E0">
        <w:rPr>
          <w:rFonts w:ascii="Arial" w:hAnsi="Arial" w:cs="Arial"/>
          <w:sz w:val="24"/>
          <w:szCs w:val="24"/>
        </w:rPr>
        <w:t>importante garantizar</w:t>
      </w:r>
      <w:r w:rsidR="00B4079C" w:rsidRPr="005A67E0">
        <w:rPr>
          <w:rFonts w:ascii="Arial" w:hAnsi="Arial" w:cs="Arial"/>
          <w:sz w:val="24"/>
          <w:szCs w:val="24"/>
        </w:rPr>
        <w:t xml:space="preserve"> una </w:t>
      </w:r>
      <w:r>
        <w:rPr>
          <w:rFonts w:ascii="Arial" w:hAnsi="Arial" w:cs="Arial"/>
          <w:sz w:val="24"/>
          <w:szCs w:val="24"/>
        </w:rPr>
        <w:t>dieta</w:t>
      </w:r>
      <w:r w:rsidR="000640B9">
        <w:rPr>
          <w:rFonts w:ascii="Arial" w:hAnsi="Arial" w:cs="Arial"/>
          <w:sz w:val="24"/>
          <w:szCs w:val="24"/>
        </w:rPr>
        <w:t xml:space="preserve"> </w:t>
      </w:r>
      <w:bookmarkStart w:id="0" w:name="_GoBack"/>
      <w:bookmarkEnd w:id="0"/>
      <w:r w:rsidRPr="005A67E0">
        <w:rPr>
          <w:rFonts w:ascii="Arial" w:hAnsi="Arial" w:cs="Arial"/>
          <w:sz w:val="24"/>
          <w:szCs w:val="24"/>
        </w:rPr>
        <w:t xml:space="preserve">adecuada </w:t>
      </w:r>
      <w:r>
        <w:rPr>
          <w:rFonts w:ascii="Arial" w:hAnsi="Arial" w:cs="Arial"/>
          <w:sz w:val="24"/>
          <w:szCs w:val="24"/>
        </w:rPr>
        <w:t xml:space="preserve">y un aporte calórico </w:t>
      </w:r>
      <w:r w:rsidRPr="005A67E0">
        <w:rPr>
          <w:rFonts w:ascii="Arial" w:hAnsi="Arial" w:cs="Arial"/>
          <w:sz w:val="24"/>
          <w:szCs w:val="24"/>
        </w:rPr>
        <w:t>balanceado</w:t>
      </w:r>
      <w:r w:rsidR="00067CE2" w:rsidRPr="005A67E0">
        <w:rPr>
          <w:rFonts w:ascii="Arial" w:hAnsi="Arial" w:cs="Arial"/>
          <w:sz w:val="24"/>
          <w:szCs w:val="24"/>
        </w:rPr>
        <w:t xml:space="preserve"> de acuerdo a </w:t>
      </w:r>
      <w:r w:rsidRPr="005A67E0">
        <w:rPr>
          <w:rFonts w:ascii="Arial" w:hAnsi="Arial" w:cs="Arial"/>
          <w:sz w:val="24"/>
          <w:szCs w:val="24"/>
        </w:rPr>
        <w:t>la etapa</w:t>
      </w:r>
      <w:r w:rsidR="00067CE2" w:rsidRPr="005A67E0">
        <w:rPr>
          <w:rFonts w:ascii="Arial" w:hAnsi="Arial" w:cs="Arial"/>
          <w:sz w:val="24"/>
          <w:szCs w:val="24"/>
        </w:rPr>
        <w:t xml:space="preserve"> de la vida de los individuos</w:t>
      </w:r>
      <w:r w:rsidR="00B4079C" w:rsidRPr="005A67E0">
        <w:rPr>
          <w:rFonts w:ascii="Arial" w:hAnsi="Arial" w:cs="Arial"/>
          <w:sz w:val="24"/>
          <w:szCs w:val="24"/>
        </w:rPr>
        <w:t>.</w:t>
      </w:r>
    </w:p>
    <w:p w:rsidR="00B4079C" w:rsidRPr="005A67E0" w:rsidRDefault="00B4079C" w:rsidP="005A67E0">
      <w:pPr>
        <w:spacing w:line="360" w:lineRule="auto"/>
        <w:jc w:val="both"/>
        <w:rPr>
          <w:rFonts w:ascii="Arial" w:hAnsi="Arial" w:cs="Arial"/>
          <w:sz w:val="24"/>
          <w:szCs w:val="24"/>
        </w:rPr>
      </w:pPr>
    </w:p>
    <w:p w:rsidR="00B4079C" w:rsidRDefault="00B4079C"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06797D" w:rsidRDefault="0006797D" w:rsidP="005A67E0">
      <w:pPr>
        <w:spacing w:line="360" w:lineRule="auto"/>
        <w:jc w:val="both"/>
        <w:rPr>
          <w:rFonts w:ascii="Arial" w:hAnsi="Arial" w:cs="Arial"/>
          <w:sz w:val="24"/>
          <w:szCs w:val="24"/>
        </w:rPr>
      </w:pPr>
    </w:p>
    <w:p w:rsidR="00B4079C" w:rsidRPr="005A67E0" w:rsidRDefault="00BD7E33" w:rsidP="005A67E0">
      <w:pPr>
        <w:spacing w:line="360" w:lineRule="auto"/>
        <w:jc w:val="both"/>
        <w:rPr>
          <w:rFonts w:ascii="Arial" w:hAnsi="Arial" w:cs="Arial"/>
          <w:b/>
          <w:sz w:val="24"/>
          <w:szCs w:val="24"/>
        </w:rPr>
      </w:pPr>
      <w:r w:rsidRPr="005A67E0">
        <w:rPr>
          <w:rFonts w:ascii="Arial" w:hAnsi="Arial" w:cs="Arial"/>
          <w:b/>
          <w:sz w:val="24"/>
          <w:szCs w:val="24"/>
        </w:rPr>
        <w:t>Referencias Bibliográficas</w:t>
      </w:r>
      <w:r w:rsidR="00B66791" w:rsidRPr="005A67E0">
        <w:rPr>
          <w:rFonts w:ascii="Arial" w:hAnsi="Arial" w:cs="Arial"/>
          <w:b/>
          <w:sz w:val="24"/>
          <w:szCs w:val="24"/>
        </w:rPr>
        <w:t>.</w:t>
      </w:r>
    </w:p>
    <w:p w:rsidR="003B6092" w:rsidRPr="005A67E0" w:rsidRDefault="0015267A" w:rsidP="005A67E0">
      <w:pPr>
        <w:spacing w:line="360" w:lineRule="auto"/>
        <w:jc w:val="both"/>
        <w:rPr>
          <w:rFonts w:ascii="Arial" w:hAnsi="Arial" w:cs="Arial"/>
          <w:color w:val="000000"/>
          <w:sz w:val="24"/>
          <w:szCs w:val="24"/>
        </w:rPr>
      </w:pPr>
      <w:r w:rsidRPr="005A67E0">
        <w:rPr>
          <w:rFonts w:ascii="Arial" w:hAnsi="Arial" w:cs="Arial"/>
          <w:color w:val="000000"/>
          <w:sz w:val="24"/>
          <w:szCs w:val="24"/>
        </w:rPr>
        <w:t>1-</w:t>
      </w:r>
      <w:r w:rsidR="003B6092" w:rsidRPr="005A67E0">
        <w:rPr>
          <w:rFonts w:ascii="Arial" w:hAnsi="Arial" w:cs="Arial"/>
          <w:color w:val="000000"/>
          <w:sz w:val="24"/>
          <w:szCs w:val="24"/>
        </w:rPr>
        <w:t xml:space="preserve">Ballescá Lagarda, JL, Corral Molina, JM. Breve visión histórica de la reproducción desde una óptica andrológica. Rev. Iberoame. Fert. Rep. Hum. [Internet]. 2020[citado 2018 mayo 18]; 37(1): 3-14.  Disponible en: </w:t>
      </w:r>
      <w:hyperlink r:id="rId7" w:history="1">
        <w:r w:rsidR="003B6092" w:rsidRPr="005A67E0">
          <w:rPr>
            <w:rStyle w:val="Hipervnculo"/>
            <w:rFonts w:ascii="Arial" w:hAnsi="Arial" w:cs="Arial"/>
            <w:sz w:val="24"/>
            <w:szCs w:val="24"/>
          </w:rPr>
          <w:t>http://www.revistafertilidad.org/rif-articulos/-breve-vision-historica-de-la-reproduccion-desde-una-optica-andrologica-/304</w:t>
        </w:r>
      </w:hyperlink>
    </w:p>
    <w:p w:rsidR="0015267A" w:rsidRPr="005A67E0" w:rsidRDefault="0015267A" w:rsidP="005A67E0">
      <w:pPr>
        <w:spacing w:line="360" w:lineRule="auto"/>
        <w:jc w:val="both"/>
        <w:rPr>
          <w:rStyle w:val="Hipervnculo"/>
          <w:rFonts w:ascii="Arial" w:hAnsi="Arial" w:cs="Arial"/>
          <w:sz w:val="24"/>
          <w:szCs w:val="24"/>
        </w:rPr>
      </w:pPr>
      <w:r w:rsidRPr="005A67E0">
        <w:rPr>
          <w:rFonts w:ascii="Arial" w:hAnsi="Arial" w:cs="Arial"/>
          <w:color w:val="000000"/>
          <w:sz w:val="24"/>
          <w:szCs w:val="24"/>
        </w:rPr>
        <w:t xml:space="preserve">2-Ochando I. Parámetros de calidad seminal según la Organización Mundial de la Salud (OMS) [Internet] 2018. [Citado 08 junio 2019]. Disponible en: </w:t>
      </w:r>
      <w:hyperlink r:id="rId8" w:history="1">
        <w:r w:rsidRPr="005A67E0">
          <w:rPr>
            <w:rStyle w:val="Hipervnculo"/>
            <w:rFonts w:ascii="Arial" w:hAnsi="Arial" w:cs="Arial"/>
            <w:sz w:val="24"/>
            <w:szCs w:val="24"/>
          </w:rPr>
          <w:t>http://www.institutobernabeu.com/foro/2012/09/07/calidadseminal-segun-la-organizacion-mundial-de-la-salud-oms</w:t>
        </w:r>
      </w:hyperlink>
    </w:p>
    <w:p w:rsidR="0015267A" w:rsidRPr="00977725" w:rsidRDefault="0015267A" w:rsidP="005A67E0">
      <w:pPr>
        <w:spacing w:line="360" w:lineRule="auto"/>
        <w:jc w:val="both"/>
        <w:rPr>
          <w:rStyle w:val="Hipervnculo"/>
          <w:rFonts w:ascii="Arial" w:hAnsi="Arial" w:cs="Arial"/>
          <w:sz w:val="24"/>
          <w:szCs w:val="24"/>
          <w:lang w:val="en-US"/>
        </w:rPr>
      </w:pPr>
      <w:r w:rsidRPr="005A67E0">
        <w:rPr>
          <w:rFonts w:ascii="Arial" w:hAnsi="Arial" w:cs="Arial"/>
          <w:color w:val="000000"/>
          <w:sz w:val="24"/>
          <w:szCs w:val="24"/>
          <w:lang w:val="en-US"/>
        </w:rPr>
        <w:t xml:space="preserve">3-World Health Organization. WHO laboratory manual for the examination and processing of human semen. Ed.5 Geneva, Switzerland: WHO; 2010. Disponible en: </w:t>
      </w:r>
      <w:hyperlink r:id="rId9" w:history="1">
        <w:r w:rsidRPr="005A67E0">
          <w:rPr>
            <w:rStyle w:val="Hipervnculo"/>
            <w:rFonts w:ascii="Arial" w:hAnsi="Arial" w:cs="Arial"/>
            <w:sz w:val="24"/>
            <w:szCs w:val="24"/>
            <w:lang w:val="en-US"/>
          </w:rPr>
          <w:t>https://apps.who.int/iris/bitstream/handle/10665/44261/9789241547789_eng.pdf? sequence=1</w:t>
        </w:r>
      </w:hyperlink>
    </w:p>
    <w:p w:rsidR="00E428F9" w:rsidRPr="005A67E0" w:rsidRDefault="00E428F9" w:rsidP="005A67E0">
      <w:pPr>
        <w:spacing w:line="360" w:lineRule="auto"/>
        <w:jc w:val="both"/>
        <w:rPr>
          <w:rStyle w:val="Hipervnculo"/>
          <w:rFonts w:ascii="Arial" w:hAnsi="Arial" w:cs="Arial"/>
          <w:sz w:val="24"/>
          <w:szCs w:val="24"/>
        </w:rPr>
      </w:pPr>
      <w:r w:rsidRPr="005A67E0">
        <w:rPr>
          <w:rStyle w:val="Hipervnculo"/>
          <w:rFonts w:ascii="Arial" w:hAnsi="Arial" w:cs="Arial"/>
          <w:color w:val="auto"/>
          <w:sz w:val="24"/>
          <w:szCs w:val="24"/>
          <w:u w:val="none"/>
          <w:lang w:val="en-US"/>
        </w:rPr>
        <w:t>4-</w:t>
      </w:r>
      <w:r w:rsidRPr="005A67E0">
        <w:rPr>
          <w:rFonts w:ascii="Arial" w:hAnsi="Arial" w:cs="Arial"/>
          <w:sz w:val="24"/>
          <w:szCs w:val="24"/>
          <w:lang w:val="en-US"/>
        </w:rPr>
        <w:t xml:space="preserve">Vander Borght, M.; Wyns, C. Fertility and infertility: Definition and epidemiology. </w:t>
      </w:r>
      <w:r w:rsidRPr="005A67E0">
        <w:rPr>
          <w:rFonts w:ascii="Arial" w:hAnsi="Arial" w:cs="Arial"/>
          <w:sz w:val="24"/>
          <w:szCs w:val="24"/>
        </w:rPr>
        <w:t>Clin. Biochem. 2018, 62, 2–10. [CrossRef] [PubMed]</w:t>
      </w:r>
    </w:p>
    <w:p w:rsidR="00E428F9" w:rsidRPr="005A67E0" w:rsidRDefault="00E428F9" w:rsidP="005A67E0">
      <w:pPr>
        <w:spacing w:line="360" w:lineRule="auto"/>
        <w:jc w:val="both"/>
        <w:rPr>
          <w:rFonts w:ascii="Arial" w:hAnsi="Arial" w:cs="Arial"/>
          <w:color w:val="000000"/>
          <w:sz w:val="24"/>
          <w:szCs w:val="24"/>
        </w:rPr>
      </w:pPr>
      <w:r w:rsidRPr="005A67E0">
        <w:rPr>
          <w:rFonts w:ascii="Arial" w:hAnsi="Arial" w:cs="Arial"/>
          <w:color w:val="000000"/>
          <w:sz w:val="24"/>
          <w:szCs w:val="24"/>
        </w:rPr>
        <w:t>5-Tamayo Hussein S, Cardona Maya W D. Evaluar el factor masculino mediante un espermograma durante la consulta de infertilidad. Rev. Cub Obstet Ginecol [Internet]. 2017 Jun [citado 2018 Mayo 18]; 43(2):15. Disponible en:</w:t>
      </w:r>
    </w:p>
    <w:p w:rsidR="00E428F9" w:rsidRPr="005A67E0" w:rsidRDefault="000640B9" w:rsidP="005A67E0">
      <w:pPr>
        <w:spacing w:line="360" w:lineRule="auto"/>
        <w:jc w:val="both"/>
        <w:rPr>
          <w:rFonts w:ascii="Arial" w:hAnsi="Arial" w:cs="Arial"/>
          <w:color w:val="000000"/>
          <w:sz w:val="24"/>
          <w:szCs w:val="24"/>
        </w:rPr>
      </w:pPr>
      <w:hyperlink r:id="rId10" w:history="1">
        <w:r w:rsidR="00E428F9" w:rsidRPr="005A67E0">
          <w:rPr>
            <w:rStyle w:val="Hipervnculo"/>
            <w:rFonts w:ascii="Arial" w:hAnsi="Arial" w:cs="Arial"/>
            <w:sz w:val="24"/>
            <w:szCs w:val="24"/>
          </w:rPr>
          <w:t>http://scielo.sld.cu/scielo.php?script=sci_arttext&amp;pid=S0138-600X2017000200011&amp;lng=es</w:t>
        </w:r>
      </w:hyperlink>
    </w:p>
    <w:p w:rsidR="00C2386F" w:rsidRPr="005A67E0" w:rsidRDefault="0065543A" w:rsidP="005A67E0">
      <w:pPr>
        <w:spacing w:line="360" w:lineRule="auto"/>
        <w:jc w:val="both"/>
        <w:rPr>
          <w:rFonts w:ascii="Arial" w:hAnsi="Arial" w:cs="Arial"/>
          <w:color w:val="000000"/>
          <w:sz w:val="24"/>
          <w:szCs w:val="24"/>
        </w:rPr>
      </w:pPr>
      <w:r w:rsidRPr="005A67E0">
        <w:rPr>
          <w:rFonts w:ascii="Arial" w:hAnsi="Arial" w:cs="Arial"/>
          <w:color w:val="000000"/>
          <w:sz w:val="24"/>
          <w:szCs w:val="24"/>
        </w:rPr>
        <w:t>6-</w:t>
      </w:r>
      <w:r w:rsidR="00C2386F" w:rsidRPr="005A67E0">
        <w:rPr>
          <w:rFonts w:ascii="Arial" w:hAnsi="Arial" w:cs="Arial"/>
          <w:color w:val="000000"/>
          <w:sz w:val="24"/>
          <w:szCs w:val="24"/>
        </w:rPr>
        <w:t xml:space="preserve"> Castillo González F, Melián Savignón C G, Boudet Cutié O M, Uriarte Nápoles A, Domínguez Fabars A. Infertilidad masculina, alteraciones en el Espermatograma. En Convención internacional Virtual de Ciencias Morfológicas. [Internet]. 2016Jan. [citado 2020 Oct 06] Disponible en: </w:t>
      </w:r>
    </w:p>
    <w:p w:rsidR="0015267A" w:rsidRPr="005A67E0" w:rsidRDefault="000640B9" w:rsidP="005A67E0">
      <w:pPr>
        <w:spacing w:line="360" w:lineRule="auto"/>
        <w:jc w:val="both"/>
        <w:rPr>
          <w:rFonts w:ascii="Arial" w:hAnsi="Arial" w:cs="Arial"/>
          <w:color w:val="000000"/>
          <w:sz w:val="24"/>
          <w:szCs w:val="24"/>
        </w:rPr>
      </w:pPr>
      <w:hyperlink r:id="rId11" w:history="1">
        <w:r w:rsidR="00C2386F" w:rsidRPr="005A67E0">
          <w:rPr>
            <w:rStyle w:val="Hipervnculo"/>
            <w:rFonts w:ascii="Arial" w:hAnsi="Arial" w:cs="Arial"/>
            <w:sz w:val="24"/>
            <w:szCs w:val="24"/>
          </w:rPr>
          <w:t>http://www.morfovirtual2016.sld.cu/index.php/Morfovirtual/2016/paper/viewPaper/344</w:t>
        </w:r>
      </w:hyperlink>
    </w:p>
    <w:p w:rsidR="00C2386F" w:rsidRPr="005A67E0" w:rsidRDefault="00C2386F" w:rsidP="005A67E0">
      <w:pPr>
        <w:spacing w:line="360" w:lineRule="auto"/>
        <w:jc w:val="both"/>
        <w:rPr>
          <w:rFonts w:ascii="Arial" w:eastAsia="Times New Roman" w:hAnsi="Arial" w:cs="Arial"/>
          <w:color w:val="000000"/>
          <w:sz w:val="24"/>
          <w:szCs w:val="24"/>
          <w:lang w:eastAsia="es-ES"/>
        </w:rPr>
      </w:pPr>
      <w:r w:rsidRPr="005A67E0">
        <w:rPr>
          <w:rFonts w:ascii="Arial" w:eastAsia="Times New Roman" w:hAnsi="Arial" w:cs="Arial"/>
          <w:color w:val="000000"/>
          <w:sz w:val="24"/>
          <w:szCs w:val="24"/>
          <w:lang w:eastAsia="es-ES"/>
        </w:rPr>
        <w:t xml:space="preserve">7-Uribe Muñante M. F. Estudio comparativo sobre la calidad seminal entre la población de jóvenes y adultos en el Departamento de Lima - Perú. [Tesis] Lima: Universidad Ricardo Palma; 2017.  </w:t>
      </w:r>
    </w:p>
    <w:p w:rsidR="00C2386F" w:rsidRPr="005A67E0" w:rsidRDefault="00C2386F" w:rsidP="005A67E0">
      <w:pPr>
        <w:spacing w:line="360" w:lineRule="auto"/>
        <w:jc w:val="both"/>
        <w:rPr>
          <w:rFonts w:ascii="Arial" w:eastAsia="Times New Roman" w:hAnsi="Arial" w:cs="Arial"/>
          <w:color w:val="000000"/>
          <w:sz w:val="24"/>
          <w:szCs w:val="24"/>
          <w:lang w:eastAsia="es-ES"/>
        </w:rPr>
      </w:pPr>
      <w:r w:rsidRPr="005A67E0">
        <w:rPr>
          <w:rFonts w:ascii="Arial" w:eastAsia="Times New Roman" w:hAnsi="Arial" w:cs="Arial"/>
          <w:color w:val="000000"/>
          <w:sz w:val="24"/>
          <w:szCs w:val="24"/>
          <w:lang w:eastAsia="es-ES"/>
        </w:rPr>
        <w:t xml:space="preserve">Disponible en: </w:t>
      </w:r>
      <w:hyperlink r:id="rId12" w:history="1">
        <w:r w:rsidR="006F39E0" w:rsidRPr="005A67E0">
          <w:rPr>
            <w:rStyle w:val="Hipervnculo"/>
            <w:rFonts w:ascii="Arial" w:eastAsia="Times New Roman" w:hAnsi="Arial" w:cs="Arial"/>
            <w:sz w:val="24"/>
            <w:szCs w:val="24"/>
            <w:lang w:eastAsia="es-ES"/>
          </w:rPr>
          <w:t>http://repositorio.urp.edu.pe/handle/URP/1712</w:t>
        </w:r>
      </w:hyperlink>
    </w:p>
    <w:p w:rsidR="006F39E0" w:rsidRPr="005A67E0" w:rsidRDefault="006F39E0" w:rsidP="005A67E0">
      <w:pPr>
        <w:spacing w:line="360" w:lineRule="auto"/>
        <w:jc w:val="both"/>
        <w:rPr>
          <w:rFonts w:ascii="Arial" w:eastAsia="Times New Roman" w:hAnsi="Arial" w:cs="Arial"/>
          <w:color w:val="000000"/>
          <w:sz w:val="24"/>
          <w:szCs w:val="24"/>
          <w:lang w:eastAsia="es-ES"/>
        </w:rPr>
      </w:pPr>
    </w:p>
    <w:p w:rsidR="006F39E0" w:rsidRPr="005A67E0" w:rsidRDefault="006F39E0" w:rsidP="005A67E0">
      <w:pPr>
        <w:spacing w:line="360" w:lineRule="auto"/>
        <w:jc w:val="both"/>
        <w:rPr>
          <w:rFonts w:ascii="Arial" w:hAnsi="Arial" w:cs="Arial"/>
          <w:color w:val="000000"/>
          <w:sz w:val="24"/>
          <w:szCs w:val="24"/>
        </w:rPr>
      </w:pPr>
      <w:r w:rsidRPr="005A67E0">
        <w:rPr>
          <w:rFonts w:ascii="Arial" w:eastAsia="Times New Roman" w:hAnsi="Arial" w:cs="Arial"/>
          <w:color w:val="000000"/>
          <w:sz w:val="24"/>
          <w:szCs w:val="24"/>
          <w:lang w:eastAsia="es-ES"/>
        </w:rPr>
        <w:t>8-</w:t>
      </w:r>
      <w:r w:rsidRPr="005A67E0">
        <w:rPr>
          <w:rFonts w:ascii="Arial" w:hAnsi="Arial" w:cs="Arial"/>
          <w:color w:val="000000"/>
          <w:sz w:val="24"/>
          <w:szCs w:val="24"/>
        </w:rPr>
        <w:t xml:space="preserve"> Urgellés-Carrera SA, Reyes GE, Figueroa MM, Palazón RA. Infertilidad en pacientes mayores de 35 años. Rev. Cub Obstet Ginecol [internet]. 2012 Dic [citado 2020 Feb 27]; 38(4): [Aprox 6p.].  Disponible en:</w:t>
      </w:r>
    </w:p>
    <w:p w:rsidR="006F39E0" w:rsidRPr="005A67E0" w:rsidRDefault="000640B9" w:rsidP="005A67E0">
      <w:pPr>
        <w:spacing w:line="360" w:lineRule="auto"/>
        <w:jc w:val="both"/>
        <w:rPr>
          <w:rFonts w:ascii="Arial" w:hAnsi="Arial" w:cs="Arial"/>
          <w:color w:val="000000"/>
          <w:sz w:val="24"/>
          <w:szCs w:val="24"/>
          <w:u w:val="single"/>
        </w:rPr>
      </w:pPr>
      <w:hyperlink r:id="rId13" w:history="1">
        <w:r w:rsidR="006F39E0" w:rsidRPr="005A67E0">
          <w:rPr>
            <w:rFonts w:ascii="Arial" w:hAnsi="Arial" w:cs="Arial"/>
            <w:color w:val="000000"/>
            <w:sz w:val="24"/>
            <w:szCs w:val="24"/>
            <w:u w:val="single"/>
          </w:rPr>
          <w:t>http://scielo.sld.cu/scielo.php?script=sci_arttext&amp;pid=S0138-600X2012000400010&amp;lng=es</w:t>
        </w:r>
      </w:hyperlink>
    </w:p>
    <w:p w:rsidR="006F39E0" w:rsidRPr="005A67E0" w:rsidRDefault="006F39E0" w:rsidP="005A67E0">
      <w:pPr>
        <w:spacing w:before="120" w:line="360" w:lineRule="auto"/>
        <w:jc w:val="both"/>
        <w:rPr>
          <w:rFonts w:ascii="Arial" w:hAnsi="Arial" w:cs="Arial"/>
          <w:color w:val="000000"/>
          <w:sz w:val="24"/>
          <w:szCs w:val="24"/>
        </w:rPr>
      </w:pPr>
      <w:r w:rsidRPr="005A67E0">
        <w:rPr>
          <w:rFonts w:ascii="Arial" w:hAnsi="Arial" w:cs="Arial"/>
          <w:color w:val="000000"/>
          <w:sz w:val="24"/>
          <w:szCs w:val="24"/>
          <w:lang w:val="en-US"/>
        </w:rPr>
        <w:t xml:space="preserve">9- Patel A, Sharma PS, Narayan P, Nair BV, Narayanakurup D, Pai PJ. Distress ininfertile males in Manipal-India: a clinic-based study. </w:t>
      </w:r>
      <w:r w:rsidRPr="005A67E0">
        <w:rPr>
          <w:rFonts w:ascii="Arial" w:hAnsi="Arial" w:cs="Arial"/>
          <w:color w:val="000000"/>
          <w:sz w:val="24"/>
          <w:szCs w:val="24"/>
        </w:rPr>
        <w:t>J Reprod Infértil [Internet] 2016. [Citado 26 mayo 2019]; 17 (4): 213-20. Disponible en:</w:t>
      </w:r>
    </w:p>
    <w:p w:rsidR="006F39E0" w:rsidRPr="005A67E0" w:rsidRDefault="000640B9" w:rsidP="005A67E0">
      <w:pPr>
        <w:spacing w:before="120" w:line="360" w:lineRule="auto"/>
        <w:jc w:val="both"/>
        <w:rPr>
          <w:rFonts w:ascii="Arial" w:hAnsi="Arial" w:cs="Arial"/>
          <w:color w:val="000000"/>
          <w:sz w:val="24"/>
          <w:szCs w:val="24"/>
        </w:rPr>
      </w:pPr>
      <w:hyperlink w:history="1">
        <w:r w:rsidR="006F39E0" w:rsidRPr="005A67E0">
          <w:rPr>
            <w:rFonts w:ascii="Arial" w:hAnsi="Arial" w:cs="Arial"/>
            <w:color w:val="000000"/>
            <w:sz w:val="24"/>
            <w:szCs w:val="24"/>
            <w:u w:val="single"/>
          </w:rPr>
          <w:t>https://www.ncbi.nlm. nih.gov/pmc/articles/PMC5124340/pdf/JRI-17-213.pdf</w:t>
        </w:r>
      </w:hyperlink>
    </w:p>
    <w:p w:rsidR="006F39E0" w:rsidRPr="005A67E0" w:rsidRDefault="006F39E0" w:rsidP="005A67E0">
      <w:pPr>
        <w:spacing w:line="360" w:lineRule="auto"/>
        <w:jc w:val="both"/>
        <w:rPr>
          <w:rFonts w:ascii="Arial" w:eastAsia="Times New Roman" w:hAnsi="Arial" w:cs="Arial"/>
          <w:color w:val="000000"/>
          <w:sz w:val="24"/>
          <w:szCs w:val="24"/>
          <w:lang w:eastAsia="es-ES"/>
        </w:rPr>
      </w:pPr>
    </w:p>
    <w:p w:rsidR="00C2386F" w:rsidRPr="005A67E0" w:rsidRDefault="00C2386F" w:rsidP="005A67E0">
      <w:pPr>
        <w:spacing w:line="360" w:lineRule="auto"/>
        <w:jc w:val="both"/>
        <w:rPr>
          <w:rFonts w:ascii="Arial" w:hAnsi="Arial" w:cs="Arial"/>
          <w:b/>
          <w:sz w:val="24"/>
          <w:szCs w:val="24"/>
        </w:rPr>
      </w:pPr>
    </w:p>
    <w:p w:rsidR="003B6092" w:rsidRPr="005A67E0" w:rsidRDefault="006F39E0" w:rsidP="005A67E0">
      <w:pPr>
        <w:spacing w:line="360" w:lineRule="auto"/>
        <w:jc w:val="both"/>
        <w:rPr>
          <w:rFonts w:ascii="Arial" w:hAnsi="Arial" w:cs="Arial"/>
          <w:color w:val="000000"/>
          <w:sz w:val="24"/>
          <w:szCs w:val="24"/>
        </w:rPr>
      </w:pPr>
      <w:r w:rsidRPr="005A67E0">
        <w:rPr>
          <w:rFonts w:ascii="Arial" w:hAnsi="Arial" w:cs="Arial"/>
          <w:color w:val="000000"/>
          <w:sz w:val="24"/>
          <w:szCs w:val="24"/>
        </w:rPr>
        <w:t>10-</w:t>
      </w:r>
      <w:r w:rsidR="003B6092" w:rsidRPr="005A67E0">
        <w:rPr>
          <w:rFonts w:ascii="Arial" w:hAnsi="Arial" w:cs="Arial"/>
          <w:color w:val="000000"/>
          <w:sz w:val="24"/>
          <w:szCs w:val="24"/>
        </w:rPr>
        <w:t>Cuba. Ministerio de Salud Pública. Comisión Nacional. Programa Nacional de Atención a la Pareja Infértil. Ciudad de La Habana: MINSAP; 2007.</w:t>
      </w:r>
    </w:p>
    <w:p w:rsidR="003B6092" w:rsidRPr="005A67E0" w:rsidRDefault="006F39E0" w:rsidP="005A67E0">
      <w:pPr>
        <w:spacing w:before="120" w:after="0" w:line="360" w:lineRule="auto"/>
        <w:jc w:val="both"/>
        <w:rPr>
          <w:rFonts w:ascii="Arial" w:hAnsi="Arial" w:cs="Arial"/>
          <w:color w:val="000000"/>
          <w:sz w:val="24"/>
          <w:szCs w:val="24"/>
          <w:u w:val="single"/>
        </w:rPr>
      </w:pPr>
      <w:r w:rsidRPr="005A67E0">
        <w:rPr>
          <w:rFonts w:ascii="Arial" w:hAnsi="Arial" w:cs="Arial"/>
          <w:color w:val="000000"/>
          <w:sz w:val="24"/>
          <w:szCs w:val="24"/>
        </w:rPr>
        <w:t>11-</w:t>
      </w:r>
      <w:r w:rsidR="003B6092" w:rsidRPr="005A67E0">
        <w:rPr>
          <w:rFonts w:ascii="Arial" w:hAnsi="Arial" w:cs="Arial"/>
          <w:color w:val="000000"/>
          <w:sz w:val="24"/>
          <w:szCs w:val="24"/>
        </w:rPr>
        <w:t xml:space="preserve"> Ministerio de Salud Pública. Anuario Estadístico de Salud 2018. [Edición en formato electrónico]. Dirección Nacional de Registros Médicos y Estadísticas de Salud; La Habana-Cuba [Internet] 2019. [Citado 10 mayo 2019]; p. 31-35  Disponible en: </w:t>
      </w:r>
      <w:hyperlink r:id="rId14" w:history="1">
        <w:r w:rsidR="003B6092" w:rsidRPr="005A67E0">
          <w:rPr>
            <w:rFonts w:ascii="Arial" w:hAnsi="Arial" w:cs="Arial"/>
            <w:color w:val="000000"/>
            <w:sz w:val="24"/>
            <w:szCs w:val="24"/>
            <w:u w:val="single"/>
          </w:rPr>
          <w:t>http://scielo.sld.cu/scielo.php?script=sci_arttext&amp;pid=S1029-3019201300010000 8&amp;lng=es</w:t>
        </w:r>
      </w:hyperlink>
      <w:r w:rsidR="003B6092" w:rsidRPr="005A67E0">
        <w:rPr>
          <w:rFonts w:ascii="Arial" w:hAnsi="Arial" w:cs="Arial"/>
          <w:color w:val="000000"/>
          <w:sz w:val="24"/>
          <w:szCs w:val="24"/>
          <w:u w:val="single"/>
        </w:rPr>
        <w:t>.</w:t>
      </w:r>
    </w:p>
    <w:p w:rsidR="00097AA1" w:rsidRPr="005A67E0" w:rsidRDefault="008D6EB1" w:rsidP="005A67E0">
      <w:pPr>
        <w:spacing w:line="360" w:lineRule="auto"/>
        <w:jc w:val="both"/>
        <w:rPr>
          <w:rStyle w:val="Hipervnculo"/>
          <w:rFonts w:ascii="Arial" w:hAnsi="Arial" w:cs="Arial"/>
          <w:sz w:val="24"/>
          <w:szCs w:val="24"/>
        </w:rPr>
      </w:pPr>
      <w:r w:rsidRPr="005A67E0">
        <w:rPr>
          <w:rFonts w:ascii="Arial" w:hAnsi="Arial" w:cs="Arial"/>
          <w:color w:val="000000"/>
          <w:sz w:val="24"/>
          <w:szCs w:val="24"/>
        </w:rPr>
        <w:t xml:space="preserve">12-Álvarez Sedó C R. Estudio del daño del ADN espermático y su relación con la infertilidad masculina. [Tesis de maestría]. Lima: Universidad Nacional Mayor </w:t>
      </w:r>
      <w:r w:rsidRPr="005A67E0">
        <w:rPr>
          <w:rFonts w:ascii="Arial" w:hAnsi="Arial" w:cs="Arial"/>
          <w:color w:val="000000"/>
          <w:sz w:val="24"/>
          <w:szCs w:val="24"/>
        </w:rPr>
        <w:lastRenderedPageBreak/>
        <w:t xml:space="preserve">de San Marcos, Facultad de Medicina, Unidad de Posgrado; 2020. Disponible en: </w:t>
      </w:r>
      <w:hyperlink r:id="rId15" w:history="1">
        <w:r w:rsidRPr="005A67E0">
          <w:rPr>
            <w:rStyle w:val="Hipervnculo"/>
            <w:rFonts w:ascii="Arial" w:hAnsi="Arial" w:cs="Arial"/>
            <w:sz w:val="24"/>
            <w:szCs w:val="24"/>
          </w:rPr>
          <w:t>https://hdl.handle.net/20500.12672/15454</w:t>
        </w:r>
      </w:hyperlink>
    </w:p>
    <w:p w:rsidR="00097AA1" w:rsidRPr="005A67E0" w:rsidRDefault="00097AA1" w:rsidP="005A67E0">
      <w:pPr>
        <w:spacing w:line="360" w:lineRule="auto"/>
        <w:jc w:val="both"/>
        <w:rPr>
          <w:rStyle w:val="Hipervnculo"/>
          <w:rFonts w:ascii="Arial" w:hAnsi="Arial" w:cs="Arial"/>
          <w:color w:val="auto"/>
          <w:sz w:val="24"/>
          <w:szCs w:val="24"/>
          <w:u w:val="none"/>
        </w:rPr>
      </w:pPr>
      <w:r w:rsidRPr="005A67E0">
        <w:rPr>
          <w:rStyle w:val="Hipervnculo"/>
          <w:rFonts w:ascii="Arial" w:hAnsi="Arial" w:cs="Arial"/>
          <w:color w:val="auto"/>
          <w:sz w:val="24"/>
          <w:szCs w:val="24"/>
          <w:u w:val="none"/>
        </w:rPr>
        <w:t>13-</w:t>
      </w:r>
      <w:r w:rsidRPr="005A67E0">
        <w:rPr>
          <w:rFonts w:ascii="Arial" w:hAnsi="Arial" w:cs="Arial"/>
          <w:color w:val="000000"/>
          <w:sz w:val="24"/>
          <w:szCs w:val="24"/>
        </w:rPr>
        <w:t xml:space="preserve"> Campos Galindo I C. Riesgo reproductivo por exposición a disruptores endocrinos: identificación de marcadores predictivos de anomalías cromosómicas en embriones y en espermatozoides de parejas sometidas a tratamientos de reproducción asistida. [Tesis doctoral] 2016. España: Universidad de Murcia. Disponible en: </w:t>
      </w:r>
      <w:hyperlink r:id="rId16" w:history="1">
        <w:r w:rsidRPr="005A67E0">
          <w:rPr>
            <w:rStyle w:val="Hipervnculo"/>
            <w:rFonts w:ascii="Arial" w:hAnsi="Arial" w:cs="Arial"/>
            <w:sz w:val="24"/>
            <w:szCs w:val="24"/>
          </w:rPr>
          <w:t>http://hdl.handle.net/10201/505448</w:t>
        </w:r>
      </w:hyperlink>
    </w:p>
    <w:p w:rsidR="00097AA1" w:rsidRPr="005A67E0" w:rsidRDefault="00097AA1" w:rsidP="005A67E0">
      <w:pPr>
        <w:spacing w:before="120" w:after="0" w:line="360" w:lineRule="auto"/>
        <w:jc w:val="both"/>
        <w:rPr>
          <w:rFonts w:ascii="Arial" w:hAnsi="Arial" w:cs="Arial"/>
          <w:color w:val="000000"/>
          <w:sz w:val="24"/>
          <w:szCs w:val="24"/>
        </w:rPr>
      </w:pPr>
      <w:r w:rsidRPr="005A67E0">
        <w:rPr>
          <w:rStyle w:val="Hipervnculo"/>
          <w:rFonts w:ascii="Arial" w:hAnsi="Arial" w:cs="Arial"/>
          <w:color w:val="auto"/>
          <w:sz w:val="24"/>
          <w:szCs w:val="24"/>
          <w:u w:val="none"/>
        </w:rPr>
        <w:t>14</w:t>
      </w:r>
      <w:r w:rsidR="008D6EB1" w:rsidRPr="005A67E0">
        <w:rPr>
          <w:rStyle w:val="Hipervnculo"/>
          <w:rFonts w:ascii="Arial" w:hAnsi="Arial" w:cs="Arial"/>
          <w:color w:val="auto"/>
          <w:sz w:val="24"/>
          <w:szCs w:val="24"/>
          <w:u w:val="none"/>
        </w:rPr>
        <w:t>-</w:t>
      </w:r>
      <w:r w:rsidRPr="005A67E0">
        <w:rPr>
          <w:rFonts w:ascii="Arial" w:hAnsi="Arial" w:cs="Arial"/>
          <w:color w:val="000000"/>
          <w:sz w:val="24"/>
          <w:szCs w:val="24"/>
        </w:rPr>
        <w:t xml:space="preserve"> Leones Baños I. Análisis cuantitativo del efecto de los metales pesados sobre la función del esperma mediante estudio de citotoxicidad. [Tesis]. 2019.España: Universidad de Jaén Disponible en: https://hdl.handle.net/10953.1/10727</w:t>
      </w:r>
    </w:p>
    <w:p w:rsidR="00097AA1" w:rsidRPr="005A67E0" w:rsidRDefault="00097AA1" w:rsidP="005A67E0">
      <w:pPr>
        <w:spacing w:before="120" w:after="0" w:line="360" w:lineRule="auto"/>
        <w:jc w:val="both"/>
        <w:rPr>
          <w:rFonts w:ascii="Arial" w:hAnsi="Arial" w:cs="Arial"/>
          <w:sz w:val="24"/>
          <w:szCs w:val="24"/>
          <w:lang w:val="en-US"/>
        </w:rPr>
      </w:pPr>
      <w:r w:rsidRPr="005A67E0">
        <w:rPr>
          <w:rFonts w:ascii="Arial" w:hAnsi="Arial" w:cs="Arial"/>
          <w:color w:val="000000"/>
          <w:sz w:val="24"/>
          <w:szCs w:val="24"/>
          <w:lang w:val="en-US"/>
        </w:rPr>
        <w:t>15-</w:t>
      </w:r>
      <w:r w:rsidR="00875FD9" w:rsidRPr="005A67E0">
        <w:rPr>
          <w:rFonts w:ascii="Arial" w:hAnsi="Arial" w:cs="Arial"/>
          <w:sz w:val="24"/>
          <w:szCs w:val="24"/>
          <w:lang w:val="en-US"/>
        </w:rPr>
        <w:t xml:space="preserve"> Adoamnei, E.; Mendiola, J.; Moñino-García, M.; López-Espín, J.J.; Navarrete-Muñoz, E.M.; Torres-Cantero, A.M. Dietary intake of trace elements and semen quality and reproductive hormone levels in young men: Relationship with fertility. Rev. Int. Androl.2019, 17, 46–54.</w:t>
      </w:r>
    </w:p>
    <w:p w:rsidR="004E7F94" w:rsidRPr="005A67E0" w:rsidRDefault="00875FD9" w:rsidP="005A67E0">
      <w:pPr>
        <w:spacing w:line="360" w:lineRule="auto"/>
        <w:jc w:val="both"/>
        <w:rPr>
          <w:rFonts w:ascii="Arial" w:hAnsi="Arial" w:cs="Arial"/>
          <w:sz w:val="24"/>
          <w:szCs w:val="24"/>
        </w:rPr>
      </w:pPr>
      <w:r w:rsidRPr="005A67E0">
        <w:rPr>
          <w:rFonts w:ascii="Arial" w:hAnsi="Arial" w:cs="Arial"/>
          <w:sz w:val="24"/>
          <w:szCs w:val="24"/>
        </w:rPr>
        <w:t>16-</w:t>
      </w:r>
      <w:r w:rsidR="004E7F94" w:rsidRPr="005A67E0">
        <w:rPr>
          <w:rFonts w:ascii="Arial" w:hAnsi="Arial" w:cs="Arial"/>
          <w:sz w:val="24"/>
          <w:szCs w:val="24"/>
        </w:rPr>
        <w:t xml:space="preserve"> Porrata MC, Hernández Triana M, Argüelles Vázquez J.M. Recomendaciones nutricionales y guías de alimentación para la población cubana. La Habana: Editorial Pueblo y educación; 1997.</w:t>
      </w:r>
    </w:p>
    <w:p w:rsidR="004E7F94" w:rsidRPr="005A67E0" w:rsidRDefault="004E7F94" w:rsidP="005A67E0">
      <w:pPr>
        <w:spacing w:line="360" w:lineRule="auto"/>
        <w:jc w:val="both"/>
        <w:rPr>
          <w:rFonts w:ascii="Arial" w:eastAsia="Times New Roman" w:hAnsi="Arial" w:cs="Arial"/>
          <w:color w:val="000000"/>
          <w:sz w:val="24"/>
          <w:szCs w:val="24"/>
          <w:lang w:eastAsia="es-ES"/>
        </w:rPr>
      </w:pPr>
      <w:r w:rsidRPr="005A67E0">
        <w:rPr>
          <w:rFonts w:ascii="Arial" w:hAnsi="Arial" w:cs="Arial"/>
          <w:sz w:val="24"/>
          <w:szCs w:val="24"/>
        </w:rPr>
        <w:t>17-</w:t>
      </w:r>
      <w:r w:rsidRPr="005A67E0">
        <w:rPr>
          <w:rFonts w:ascii="Arial" w:eastAsia="Times New Roman" w:hAnsi="Arial" w:cs="Arial"/>
          <w:color w:val="000000"/>
          <w:sz w:val="24"/>
          <w:szCs w:val="24"/>
          <w:lang w:eastAsia="es-ES"/>
        </w:rPr>
        <w:t xml:space="preserve"> Perdomo Arrién JC, Luna Ceballos EJ, Castro López M. Factores del riesgo reproductivo preconcepcional en varones con trastornos de la fertilidad.Revgencom [revista en Internet]. 2018 [citado 7 Jun 2021]; 12(1): [aprox. 0 p.]. Disponible en: </w:t>
      </w:r>
    </w:p>
    <w:p w:rsidR="004E7F94" w:rsidRPr="005A67E0" w:rsidRDefault="000640B9" w:rsidP="005A67E0">
      <w:pPr>
        <w:spacing w:line="360" w:lineRule="auto"/>
        <w:jc w:val="both"/>
        <w:rPr>
          <w:rFonts w:ascii="Arial" w:eastAsia="Times New Roman" w:hAnsi="Arial" w:cs="Arial"/>
          <w:color w:val="000000"/>
          <w:sz w:val="24"/>
          <w:szCs w:val="24"/>
          <w:lang w:eastAsia="es-ES"/>
        </w:rPr>
      </w:pPr>
      <w:hyperlink r:id="rId17" w:history="1">
        <w:r w:rsidR="004E7F94" w:rsidRPr="005A67E0">
          <w:rPr>
            <w:rStyle w:val="Hipervnculo"/>
            <w:rFonts w:ascii="Arial" w:eastAsia="Times New Roman" w:hAnsi="Arial" w:cs="Arial"/>
            <w:sz w:val="24"/>
            <w:szCs w:val="24"/>
            <w:lang w:eastAsia="es-ES"/>
          </w:rPr>
          <w:t>http://www.revgenetica.sld.cu/index.php/gen/article/view/16</w:t>
        </w:r>
      </w:hyperlink>
    </w:p>
    <w:p w:rsidR="004E7F94" w:rsidRPr="005A67E0" w:rsidRDefault="004E7F94" w:rsidP="005A67E0">
      <w:pPr>
        <w:spacing w:line="360" w:lineRule="auto"/>
        <w:jc w:val="both"/>
        <w:rPr>
          <w:rFonts w:ascii="Arial" w:eastAsia="Times New Roman" w:hAnsi="Arial" w:cs="Arial"/>
          <w:color w:val="000000"/>
          <w:sz w:val="24"/>
          <w:szCs w:val="24"/>
          <w:u w:val="single"/>
          <w:lang w:eastAsia="es-ES"/>
        </w:rPr>
      </w:pPr>
      <w:r w:rsidRPr="005A67E0">
        <w:rPr>
          <w:rFonts w:ascii="Arial" w:hAnsi="Arial" w:cs="Arial"/>
          <w:color w:val="000000"/>
          <w:sz w:val="24"/>
          <w:szCs w:val="24"/>
        </w:rPr>
        <w:t>18- Pereira Calvo J, Pereira Rodríguez Y, Quirós Figueroa L. Infertilidad y factores que favorecen su aparición. Rev. Med. Sinerg. [Internet]. 2020 May [citado 22 de julio de 2020]; 5(5): e485. Disponible en:</w:t>
      </w:r>
    </w:p>
    <w:p w:rsidR="004E7F94" w:rsidRPr="005A67E0" w:rsidRDefault="000640B9" w:rsidP="005A67E0">
      <w:pPr>
        <w:spacing w:line="360" w:lineRule="auto"/>
        <w:jc w:val="both"/>
        <w:rPr>
          <w:rStyle w:val="Hipervnculo"/>
          <w:rFonts w:ascii="Arial" w:hAnsi="Arial" w:cs="Arial"/>
          <w:sz w:val="24"/>
          <w:szCs w:val="24"/>
        </w:rPr>
      </w:pPr>
      <w:hyperlink r:id="rId18" w:history="1">
        <w:r w:rsidR="004E7F94" w:rsidRPr="005A67E0">
          <w:rPr>
            <w:rStyle w:val="Hipervnculo"/>
            <w:rFonts w:ascii="Arial" w:hAnsi="Arial" w:cs="Arial"/>
            <w:sz w:val="24"/>
            <w:szCs w:val="24"/>
          </w:rPr>
          <w:t>http://revistamedicasinergia.com/index.php/rms/article/view/485</w:t>
        </w:r>
      </w:hyperlink>
    </w:p>
    <w:p w:rsidR="008D6EB1" w:rsidRPr="00977725" w:rsidRDefault="004E7F94" w:rsidP="005A67E0">
      <w:pPr>
        <w:spacing w:line="360" w:lineRule="auto"/>
        <w:jc w:val="both"/>
        <w:rPr>
          <w:rFonts w:ascii="Arial" w:hAnsi="Arial" w:cs="Arial"/>
          <w:sz w:val="24"/>
          <w:szCs w:val="24"/>
          <w:lang w:val="en-US"/>
        </w:rPr>
      </w:pPr>
      <w:r w:rsidRPr="005A67E0">
        <w:rPr>
          <w:rStyle w:val="Hipervnculo"/>
          <w:rFonts w:ascii="Arial" w:hAnsi="Arial" w:cs="Arial"/>
          <w:color w:val="auto"/>
          <w:sz w:val="24"/>
          <w:szCs w:val="24"/>
          <w:u w:val="none"/>
          <w:lang w:val="en-US"/>
        </w:rPr>
        <w:t>19-</w:t>
      </w:r>
      <w:r w:rsidRPr="005A67E0">
        <w:rPr>
          <w:rFonts w:ascii="Arial" w:hAnsi="Arial" w:cs="Arial"/>
          <w:sz w:val="24"/>
          <w:szCs w:val="24"/>
          <w:lang w:val="en-US"/>
        </w:rPr>
        <w:t xml:space="preserve"> Shahid, M.; Khan, S.; Ashraf, M.; Akram Mudassir, H.; Rehman, R. Male infertility: Role of vitamin D and oxidative stress markers. Andrologia 2021, 53, e14147. [CrossRef]</w:t>
      </w:r>
    </w:p>
    <w:p w:rsidR="003B6092" w:rsidRPr="005A67E0" w:rsidRDefault="004E7F94" w:rsidP="005A67E0">
      <w:pPr>
        <w:spacing w:line="360" w:lineRule="auto"/>
        <w:jc w:val="both"/>
        <w:rPr>
          <w:rFonts w:ascii="Arial" w:hAnsi="Arial" w:cs="Arial"/>
          <w:color w:val="000000"/>
          <w:sz w:val="24"/>
          <w:szCs w:val="24"/>
          <w:u w:val="single"/>
        </w:rPr>
      </w:pPr>
      <w:r w:rsidRPr="005A67E0">
        <w:rPr>
          <w:rStyle w:val="Hipervnculo"/>
          <w:rFonts w:ascii="Arial" w:hAnsi="Arial" w:cs="Arial"/>
          <w:color w:val="auto"/>
          <w:sz w:val="24"/>
          <w:szCs w:val="24"/>
          <w:u w:val="none"/>
          <w:lang w:val="en-US"/>
        </w:rPr>
        <w:lastRenderedPageBreak/>
        <w:t>20-</w:t>
      </w:r>
      <w:r w:rsidRPr="005A67E0">
        <w:rPr>
          <w:rFonts w:ascii="Arial" w:hAnsi="Arial" w:cs="Arial"/>
          <w:color w:val="000000"/>
          <w:sz w:val="24"/>
          <w:szCs w:val="24"/>
          <w:lang w:val="en-US"/>
        </w:rPr>
        <w:t xml:space="preserve"> Buhling KJ, Laakmann E. The effect of micronutrient supplements on male fertility. </w:t>
      </w:r>
      <w:r w:rsidRPr="005A67E0">
        <w:rPr>
          <w:rFonts w:ascii="Arial" w:hAnsi="Arial" w:cs="Arial"/>
          <w:color w:val="000000"/>
          <w:sz w:val="24"/>
          <w:szCs w:val="24"/>
        </w:rPr>
        <w:t xml:space="preserve">Curr Opin Obstet Gynecol [Internet] 2014. [Citado 26 mayo 2019]; 26 (3): 199-209. Disponible en: </w:t>
      </w:r>
      <w:hyperlink r:id="rId19" w:history="1">
        <w:r w:rsidRPr="005A67E0">
          <w:rPr>
            <w:rFonts w:ascii="Arial" w:hAnsi="Arial" w:cs="Arial"/>
            <w:color w:val="000000"/>
            <w:sz w:val="24"/>
            <w:szCs w:val="24"/>
            <w:u w:val="single"/>
          </w:rPr>
          <w:t>https://pubmed.ncbi.nlm.nih.gov/24759120</w:t>
        </w:r>
      </w:hyperlink>
    </w:p>
    <w:p w:rsidR="009A72C0" w:rsidRPr="005A67E0" w:rsidRDefault="009A72C0" w:rsidP="005A67E0">
      <w:pPr>
        <w:spacing w:line="360" w:lineRule="auto"/>
        <w:jc w:val="both"/>
        <w:rPr>
          <w:rFonts w:ascii="Arial" w:hAnsi="Arial" w:cs="Arial"/>
          <w:color w:val="000000"/>
          <w:sz w:val="24"/>
          <w:szCs w:val="24"/>
          <w:lang w:val="en-US"/>
        </w:rPr>
      </w:pPr>
      <w:r w:rsidRPr="005A67E0">
        <w:rPr>
          <w:rFonts w:ascii="Arial" w:hAnsi="Arial" w:cs="Arial"/>
          <w:color w:val="000000"/>
          <w:sz w:val="24"/>
          <w:szCs w:val="24"/>
          <w:lang w:val="en-US"/>
        </w:rPr>
        <w:t xml:space="preserve">21- Bakos HW, Mitchell M, Setchell BP, Lane M. The effect of paternal diet-induced obesity on sperm function and fertilization in a mouse model. Inter J Androl [Internet] 2017. [Citado 26 mayo 2020]; 34 (5): 402-10. Disponible en: </w:t>
      </w:r>
      <w:hyperlink r:id="rId20" w:history="1">
        <w:r w:rsidRPr="005A67E0">
          <w:rPr>
            <w:rFonts w:ascii="Arial" w:hAnsi="Arial" w:cs="Arial"/>
            <w:color w:val="000000"/>
            <w:sz w:val="24"/>
            <w:szCs w:val="24"/>
            <w:u w:val="single"/>
            <w:lang w:val="en-US"/>
          </w:rPr>
          <w:t>https://pdfs.journals.lww.com/co-obgyn/2014/06000/The_effect_of_micronutrient_ supplements_on_male.13.pdf</w:t>
        </w:r>
      </w:hyperlink>
    </w:p>
    <w:p w:rsidR="009A72C0" w:rsidRPr="005A67E0" w:rsidRDefault="000640B9" w:rsidP="005A67E0">
      <w:pPr>
        <w:spacing w:line="360" w:lineRule="auto"/>
        <w:jc w:val="both"/>
        <w:rPr>
          <w:rFonts w:ascii="Arial" w:hAnsi="Arial" w:cs="Arial"/>
          <w:color w:val="000000"/>
          <w:sz w:val="24"/>
          <w:szCs w:val="24"/>
          <w:lang w:val="en-US"/>
        </w:rPr>
      </w:pPr>
      <w:hyperlink r:id="rId21" w:history="1">
        <w:r w:rsidR="009A72C0" w:rsidRPr="005A67E0">
          <w:rPr>
            <w:rStyle w:val="Hipervnculo"/>
            <w:rFonts w:ascii="Arial" w:hAnsi="Arial" w:cs="Arial"/>
            <w:sz w:val="24"/>
            <w:szCs w:val="24"/>
            <w:lang w:val="en-US"/>
          </w:rPr>
          <w:t>https://pubmed.ncbi.nlm.nih.gov/11321956</w:t>
        </w:r>
      </w:hyperlink>
    </w:p>
    <w:p w:rsidR="009A72C0" w:rsidRPr="005A67E0" w:rsidRDefault="009A72C0" w:rsidP="005A67E0">
      <w:pPr>
        <w:spacing w:line="360" w:lineRule="auto"/>
        <w:jc w:val="both"/>
        <w:rPr>
          <w:rFonts w:ascii="Arial" w:hAnsi="Arial" w:cs="Arial"/>
          <w:sz w:val="24"/>
          <w:szCs w:val="24"/>
          <w:lang w:val="en-US"/>
        </w:rPr>
      </w:pPr>
      <w:r w:rsidRPr="005A67E0">
        <w:rPr>
          <w:rStyle w:val="Hipervnculo"/>
          <w:rFonts w:ascii="Arial" w:hAnsi="Arial" w:cs="Arial"/>
          <w:color w:val="auto"/>
          <w:sz w:val="24"/>
          <w:szCs w:val="24"/>
          <w:u w:val="none"/>
          <w:lang w:val="en-US"/>
        </w:rPr>
        <w:t>22-</w:t>
      </w:r>
      <w:r w:rsidRPr="005A67E0">
        <w:rPr>
          <w:rFonts w:ascii="Arial" w:hAnsi="Arial" w:cs="Arial"/>
          <w:sz w:val="24"/>
          <w:szCs w:val="24"/>
          <w:lang w:val="en-US"/>
        </w:rPr>
        <w:t xml:space="preserve"> Okonofua, F.E.; Ntoimo, L.C.; Omonkhua, A.; Ayodeji, O.; Olafusi, C.; Unuabonah, E.; Ohenhen, V. Causes and risk factors for Male infertility: A scoping review of published studies. Int. J. Gen. Med. 2022, 15, 5985–5997. [CrossRef] [PubMed]</w:t>
      </w:r>
    </w:p>
    <w:p w:rsidR="009A72C0" w:rsidRPr="00977725" w:rsidRDefault="009A72C0" w:rsidP="005A67E0">
      <w:pPr>
        <w:spacing w:line="360" w:lineRule="auto"/>
        <w:jc w:val="both"/>
        <w:rPr>
          <w:rFonts w:ascii="Arial" w:hAnsi="Arial" w:cs="Arial"/>
          <w:sz w:val="24"/>
          <w:szCs w:val="24"/>
        </w:rPr>
      </w:pPr>
      <w:r w:rsidRPr="005A67E0">
        <w:rPr>
          <w:rFonts w:ascii="Arial" w:hAnsi="Arial" w:cs="Arial"/>
          <w:sz w:val="24"/>
          <w:szCs w:val="24"/>
          <w:lang w:val="en-US"/>
        </w:rPr>
        <w:t xml:space="preserve">23-Kami´ nski, P.; Baszy´ nski, J.; Jerzak, I.; Kavanagh, B.P.; Nowacka-Chiari, E.; Polanin, M.; Szyma´ nski, M.; Wo´ zniak, A.; Kozera, W.External and Genetic Conditions Determining Male Infertility. </w:t>
      </w:r>
      <w:r w:rsidRPr="00977725">
        <w:rPr>
          <w:rFonts w:ascii="Arial" w:hAnsi="Arial" w:cs="Arial"/>
          <w:sz w:val="24"/>
          <w:szCs w:val="24"/>
        </w:rPr>
        <w:t>Int. J. Mol. Sci. 2020, 21, 5274. [CrossRef] [PubMed</w:t>
      </w:r>
    </w:p>
    <w:p w:rsidR="005A67E0" w:rsidRPr="005A67E0" w:rsidRDefault="005A67E0" w:rsidP="005A67E0">
      <w:pPr>
        <w:spacing w:line="360" w:lineRule="auto"/>
        <w:jc w:val="both"/>
        <w:rPr>
          <w:rFonts w:ascii="Arial" w:hAnsi="Arial" w:cs="Arial"/>
          <w:color w:val="000000"/>
          <w:sz w:val="24"/>
          <w:szCs w:val="24"/>
        </w:rPr>
      </w:pPr>
      <w:r w:rsidRPr="005A67E0">
        <w:rPr>
          <w:rFonts w:ascii="Arial" w:hAnsi="Arial" w:cs="Arial"/>
          <w:sz w:val="24"/>
          <w:szCs w:val="24"/>
        </w:rPr>
        <w:t>24-</w:t>
      </w:r>
      <w:r w:rsidRPr="005A67E0">
        <w:rPr>
          <w:rFonts w:ascii="Arial" w:hAnsi="Arial" w:cs="Arial"/>
          <w:color w:val="000000"/>
          <w:sz w:val="24"/>
          <w:szCs w:val="24"/>
        </w:rPr>
        <w:t xml:space="preserve"> Mora García G, Baquero-Suárez J M, González García M, Vaillant Rodríguez M. Características de parejas infértiles en la provincia de Santiago de Cuba.</w:t>
      </w:r>
    </w:p>
    <w:p w:rsidR="005A67E0" w:rsidRPr="005A67E0" w:rsidRDefault="005A67E0" w:rsidP="005A67E0">
      <w:pPr>
        <w:spacing w:line="360" w:lineRule="auto"/>
        <w:jc w:val="both"/>
        <w:rPr>
          <w:rFonts w:ascii="Arial" w:hAnsi="Arial" w:cs="Arial"/>
          <w:color w:val="000000"/>
          <w:sz w:val="24"/>
          <w:szCs w:val="24"/>
        </w:rPr>
      </w:pPr>
      <w:r w:rsidRPr="005A67E0">
        <w:rPr>
          <w:rFonts w:ascii="Arial" w:hAnsi="Arial" w:cs="Arial"/>
          <w:color w:val="000000"/>
          <w:sz w:val="24"/>
          <w:szCs w:val="24"/>
        </w:rPr>
        <w:t>MEDISAN [Internet]. 2019 Dic [citado 2020 Mar 11]; 23(6): 1058-1069. Disponible en: http://scielo.sld.cu/scielo.php?script=sci_arttext&amp;pid=S1029-</w:t>
      </w:r>
    </w:p>
    <w:p w:rsidR="005A67E0" w:rsidRPr="005A67E0" w:rsidRDefault="005A67E0" w:rsidP="005A67E0">
      <w:pPr>
        <w:spacing w:line="360" w:lineRule="auto"/>
        <w:jc w:val="both"/>
        <w:rPr>
          <w:rFonts w:ascii="Arial" w:hAnsi="Arial" w:cs="Arial"/>
          <w:color w:val="000000"/>
          <w:sz w:val="24"/>
          <w:szCs w:val="24"/>
        </w:rPr>
      </w:pPr>
      <w:r w:rsidRPr="005A67E0">
        <w:rPr>
          <w:rFonts w:ascii="Arial" w:hAnsi="Arial" w:cs="Arial"/>
          <w:color w:val="000000"/>
          <w:sz w:val="24"/>
          <w:szCs w:val="24"/>
        </w:rPr>
        <w:t>30192019000601058&amp;lng=es. Epub 20-Dic-2019.</w:t>
      </w:r>
    </w:p>
    <w:p w:rsidR="005A67E0" w:rsidRPr="005A67E0" w:rsidRDefault="005A67E0" w:rsidP="005A67E0">
      <w:pPr>
        <w:spacing w:line="360" w:lineRule="auto"/>
        <w:jc w:val="both"/>
        <w:rPr>
          <w:rFonts w:ascii="Arial" w:hAnsi="Arial" w:cs="Arial"/>
          <w:color w:val="000000"/>
          <w:sz w:val="24"/>
          <w:szCs w:val="24"/>
        </w:rPr>
      </w:pPr>
      <w:r w:rsidRPr="005A67E0">
        <w:rPr>
          <w:rStyle w:val="Hipervnculo"/>
          <w:rFonts w:ascii="Arial" w:hAnsi="Arial" w:cs="Arial"/>
          <w:color w:val="auto"/>
          <w:sz w:val="24"/>
          <w:szCs w:val="24"/>
          <w:u w:val="none"/>
        </w:rPr>
        <w:t>25-</w:t>
      </w:r>
      <w:r w:rsidRPr="005A67E0">
        <w:rPr>
          <w:rFonts w:ascii="Arial" w:hAnsi="Arial" w:cs="Arial"/>
          <w:color w:val="000000"/>
          <w:sz w:val="24"/>
          <w:szCs w:val="24"/>
        </w:rPr>
        <w:t xml:space="preserve"> Balitán Amoretty C B, Blanco Knotek S A, Alexander Hernández Y. Factores asociados a la baja calidad del esperma en estudiantes de la Facultad de Ciencias Médicas de la UNAN MANAGUA en el año 2017. [Internet 2017] Trabajo  para  optar  al  título  de  médico  y  cirujano.  Managua:  Universidad Nacional Autónoma de Nicaragua. Disponible en: </w:t>
      </w:r>
      <w:hyperlink r:id="rId22" w:history="1">
        <w:r w:rsidRPr="005A67E0">
          <w:rPr>
            <w:rStyle w:val="Hipervnculo"/>
            <w:rFonts w:ascii="Arial" w:hAnsi="Arial" w:cs="Arial"/>
            <w:sz w:val="24"/>
            <w:szCs w:val="24"/>
          </w:rPr>
          <w:t>https://repositorio.unan.edu.ni/11164/</w:t>
        </w:r>
      </w:hyperlink>
    </w:p>
    <w:p w:rsidR="005A67E0" w:rsidRPr="005A67E0" w:rsidRDefault="005A67E0" w:rsidP="005A67E0">
      <w:pPr>
        <w:spacing w:line="360" w:lineRule="auto"/>
        <w:jc w:val="both"/>
        <w:rPr>
          <w:rFonts w:ascii="Arial" w:hAnsi="Arial" w:cs="Arial"/>
          <w:color w:val="000000"/>
          <w:sz w:val="24"/>
          <w:szCs w:val="24"/>
        </w:rPr>
      </w:pPr>
      <w:r w:rsidRPr="005A67E0">
        <w:rPr>
          <w:rFonts w:ascii="Arial" w:hAnsi="Arial" w:cs="Arial"/>
          <w:color w:val="000000"/>
          <w:sz w:val="24"/>
          <w:szCs w:val="24"/>
        </w:rPr>
        <w:lastRenderedPageBreak/>
        <w:t>26- Santana Pérez F. La infertilidad, una agenda prioritaria de investigación: a priority research agenda. Rev. Cub Endocr [Internet]. 2015 ago. [Citado 2018</w:t>
      </w:r>
    </w:p>
    <w:p w:rsidR="005A67E0" w:rsidRPr="005A67E0" w:rsidRDefault="005A67E0" w:rsidP="005A67E0">
      <w:pPr>
        <w:spacing w:line="360" w:lineRule="auto"/>
        <w:jc w:val="both"/>
        <w:rPr>
          <w:rFonts w:ascii="Arial" w:hAnsi="Arial" w:cs="Arial"/>
          <w:color w:val="000000"/>
          <w:sz w:val="24"/>
          <w:szCs w:val="24"/>
        </w:rPr>
      </w:pPr>
      <w:r w:rsidRPr="005A67E0">
        <w:rPr>
          <w:rFonts w:ascii="Arial" w:hAnsi="Arial" w:cs="Arial"/>
          <w:color w:val="000000"/>
          <w:sz w:val="24"/>
          <w:szCs w:val="24"/>
        </w:rPr>
        <w:t xml:space="preserve">mayo18]; 26(2):105-107.Disponible en: </w:t>
      </w:r>
      <w:hyperlink r:id="rId23" w:history="1">
        <w:r w:rsidRPr="005A67E0">
          <w:rPr>
            <w:rStyle w:val="Hipervnculo"/>
            <w:rFonts w:ascii="Arial" w:hAnsi="Arial" w:cs="Arial"/>
            <w:sz w:val="24"/>
            <w:szCs w:val="24"/>
          </w:rPr>
          <w:t>http://scielo.sld.cu/scielo.php?script=sci_arttext&amp;pid=S1561-29532015000200001&amp;lng=es</w:t>
        </w:r>
      </w:hyperlink>
    </w:p>
    <w:p w:rsidR="005A67E0" w:rsidRPr="00B45B17" w:rsidRDefault="005A67E0" w:rsidP="005A67E0">
      <w:pPr>
        <w:spacing w:line="360" w:lineRule="auto"/>
        <w:jc w:val="both"/>
        <w:rPr>
          <w:rFonts w:ascii="Arial" w:hAnsi="Arial" w:cs="Arial"/>
          <w:color w:val="000000"/>
          <w:sz w:val="24"/>
          <w:szCs w:val="24"/>
        </w:rPr>
      </w:pPr>
    </w:p>
    <w:p w:rsidR="005A67E0" w:rsidRPr="005A67E0" w:rsidRDefault="005A67E0" w:rsidP="003B6092">
      <w:pPr>
        <w:spacing w:line="360" w:lineRule="auto"/>
        <w:jc w:val="both"/>
        <w:rPr>
          <w:rStyle w:val="Hipervnculo"/>
          <w:rFonts w:ascii="Arial" w:hAnsi="Arial" w:cs="Arial"/>
          <w:color w:val="auto"/>
          <w:sz w:val="24"/>
          <w:szCs w:val="24"/>
          <w:u w:val="none"/>
        </w:rPr>
      </w:pPr>
    </w:p>
    <w:p w:rsidR="003B6092" w:rsidRDefault="003B6092" w:rsidP="003B6092">
      <w:pPr>
        <w:spacing w:line="360" w:lineRule="auto"/>
        <w:jc w:val="both"/>
        <w:rPr>
          <w:rFonts w:ascii="Arial" w:hAnsi="Arial" w:cs="Arial"/>
          <w:color w:val="000000"/>
          <w:sz w:val="24"/>
          <w:szCs w:val="24"/>
        </w:rPr>
      </w:pPr>
      <w:r w:rsidRPr="00B45B17">
        <w:rPr>
          <w:rFonts w:ascii="Arial" w:hAnsi="Arial" w:cs="Arial"/>
          <w:color w:val="000000"/>
          <w:sz w:val="24"/>
          <w:szCs w:val="24"/>
        </w:rPr>
        <w:t>.</w:t>
      </w:r>
    </w:p>
    <w:p w:rsidR="004E7F94" w:rsidRDefault="004E7F94" w:rsidP="003B6092">
      <w:pPr>
        <w:spacing w:line="360" w:lineRule="auto"/>
        <w:jc w:val="both"/>
        <w:rPr>
          <w:rFonts w:ascii="Arial" w:hAnsi="Arial" w:cs="Arial"/>
          <w:color w:val="000000"/>
          <w:sz w:val="24"/>
          <w:szCs w:val="24"/>
        </w:rPr>
      </w:pPr>
    </w:p>
    <w:p w:rsidR="004E7F94" w:rsidRDefault="004E7F94" w:rsidP="003B6092">
      <w:pPr>
        <w:spacing w:line="360" w:lineRule="auto"/>
        <w:jc w:val="both"/>
        <w:rPr>
          <w:rFonts w:ascii="Arial" w:hAnsi="Arial" w:cs="Arial"/>
          <w:color w:val="000000"/>
          <w:sz w:val="24"/>
          <w:szCs w:val="24"/>
        </w:rPr>
      </w:pPr>
    </w:p>
    <w:p w:rsidR="004E7F94" w:rsidRDefault="004E7F94" w:rsidP="003B6092">
      <w:pPr>
        <w:spacing w:line="360" w:lineRule="auto"/>
        <w:jc w:val="both"/>
        <w:rPr>
          <w:rFonts w:ascii="Arial" w:hAnsi="Arial" w:cs="Arial"/>
          <w:color w:val="000000"/>
          <w:sz w:val="24"/>
          <w:szCs w:val="24"/>
        </w:rPr>
      </w:pPr>
    </w:p>
    <w:p w:rsidR="004E7F94" w:rsidRDefault="004E7F94" w:rsidP="003B6092">
      <w:pPr>
        <w:spacing w:line="360" w:lineRule="auto"/>
        <w:jc w:val="both"/>
        <w:rPr>
          <w:rFonts w:ascii="Arial" w:hAnsi="Arial" w:cs="Arial"/>
          <w:color w:val="000000"/>
          <w:sz w:val="24"/>
          <w:szCs w:val="24"/>
        </w:rPr>
      </w:pPr>
    </w:p>
    <w:p w:rsidR="004E7F94" w:rsidRPr="00B45B17" w:rsidRDefault="004E7F94" w:rsidP="003B6092">
      <w:pPr>
        <w:spacing w:line="360" w:lineRule="auto"/>
        <w:jc w:val="both"/>
        <w:rPr>
          <w:rFonts w:ascii="Arial" w:hAnsi="Arial" w:cs="Arial"/>
          <w:color w:val="000000"/>
          <w:sz w:val="24"/>
          <w:szCs w:val="24"/>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2D7442" w:rsidRPr="00BD7E33" w:rsidRDefault="002D7442" w:rsidP="000C3152">
      <w:pPr>
        <w:jc w:val="both"/>
        <w:rPr>
          <w:rFonts w:ascii="Arial" w:hAnsi="Arial" w:cs="Arial"/>
          <w:b/>
          <w:sz w:val="24"/>
          <w:szCs w:val="24"/>
          <w:lang w:val="en-US"/>
        </w:rPr>
      </w:pPr>
    </w:p>
    <w:p w:rsidR="00B9558A" w:rsidRDefault="00B9558A" w:rsidP="00B9558A">
      <w:pPr>
        <w:jc w:val="both"/>
        <w:rPr>
          <w:rFonts w:ascii="Arial" w:hAnsi="Arial" w:cs="Arial"/>
          <w:sz w:val="24"/>
          <w:szCs w:val="24"/>
        </w:rPr>
      </w:pPr>
    </w:p>
    <w:p w:rsidR="00B4079C" w:rsidRPr="00774242" w:rsidRDefault="00B4079C" w:rsidP="000C3152">
      <w:pPr>
        <w:jc w:val="both"/>
        <w:rPr>
          <w:rFonts w:ascii="Arial" w:hAnsi="Arial" w:cs="Arial"/>
          <w:sz w:val="24"/>
          <w:szCs w:val="24"/>
        </w:rPr>
      </w:pPr>
    </w:p>
    <w:p w:rsidR="00774242" w:rsidRDefault="00774242" w:rsidP="000C3152">
      <w:pPr>
        <w:jc w:val="both"/>
        <w:rPr>
          <w:rFonts w:ascii="Arial" w:hAnsi="Arial" w:cs="Arial"/>
          <w:sz w:val="24"/>
          <w:szCs w:val="24"/>
        </w:rPr>
      </w:pPr>
    </w:p>
    <w:p w:rsidR="00A7221A" w:rsidRDefault="00A7221A" w:rsidP="000C3152">
      <w:pPr>
        <w:jc w:val="both"/>
        <w:rPr>
          <w:rFonts w:ascii="Arial" w:hAnsi="Arial" w:cs="Arial"/>
          <w:sz w:val="24"/>
          <w:szCs w:val="24"/>
        </w:rPr>
      </w:pPr>
    </w:p>
    <w:p w:rsidR="00A7221A" w:rsidRDefault="00A7221A" w:rsidP="000C3152">
      <w:pPr>
        <w:jc w:val="both"/>
        <w:rPr>
          <w:rFonts w:ascii="Arial" w:hAnsi="Arial" w:cs="Arial"/>
          <w:sz w:val="24"/>
          <w:szCs w:val="24"/>
        </w:rPr>
      </w:pPr>
    </w:p>
    <w:p w:rsidR="008C2E48" w:rsidRDefault="008C2E48" w:rsidP="000C3152">
      <w:pPr>
        <w:jc w:val="both"/>
        <w:rPr>
          <w:rFonts w:ascii="Arial" w:hAnsi="Arial" w:cs="Arial"/>
          <w:sz w:val="24"/>
          <w:szCs w:val="24"/>
        </w:rPr>
      </w:pPr>
    </w:p>
    <w:p w:rsidR="00A257A7" w:rsidRDefault="00A257A7" w:rsidP="000C3152">
      <w:pPr>
        <w:jc w:val="both"/>
        <w:rPr>
          <w:rFonts w:ascii="Arial" w:hAnsi="Arial" w:cs="Arial"/>
          <w:sz w:val="24"/>
          <w:szCs w:val="24"/>
        </w:rPr>
      </w:pPr>
    </w:p>
    <w:p w:rsidR="00973015" w:rsidRDefault="00973015" w:rsidP="00E52AFB">
      <w:pPr>
        <w:jc w:val="both"/>
        <w:rPr>
          <w:rFonts w:ascii="Arial" w:hAnsi="Arial" w:cs="Arial"/>
          <w:sz w:val="24"/>
          <w:szCs w:val="24"/>
        </w:rPr>
      </w:pPr>
    </w:p>
    <w:p w:rsidR="00E52AFB" w:rsidRDefault="00E52AFB" w:rsidP="00E52AFB">
      <w:pPr>
        <w:jc w:val="both"/>
        <w:rPr>
          <w:rFonts w:ascii="Arial" w:hAnsi="Arial" w:cs="Arial"/>
          <w:sz w:val="24"/>
          <w:szCs w:val="24"/>
        </w:rPr>
      </w:pPr>
    </w:p>
    <w:p w:rsidR="00E52AFB" w:rsidRPr="00F30677" w:rsidRDefault="00E52AFB" w:rsidP="00E52AFB">
      <w:pPr>
        <w:jc w:val="both"/>
        <w:rPr>
          <w:rFonts w:ascii="Arial" w:hAnsi="Arial" w:cs="Arial"/>
          <w:sz w:val="24"/>
          <w:szCs w:val="24"/>
        </w:rPr>
      </w:pPr>
    </w:p>
    <w:p w:rsidR="00A42338" w:rsidRDefault="00A42338">
      <w:pPr>
        <w:rPr>
          <w:b/>
        </w:rPr>
      </w:pPr>
    </w:p>
    <w:p w:rsidR="00A42338" w:rsidRDefault="00A42338">
      <w:pPr>
        <w:rPr>
          <w:b/>
        </w:rPr>
      </w:pPr>
    </w:p>
    <w:p w:rsidR="00261F01" w:rsidRPr="00261F01" w:rsidRDefault="00261F01">
      <w:pPr>
        <w:rPr>
          <w:b/>
        </w:rPr>
      </w:pPr>
    </w:p>
    <w:sectPr w:rsidR="00261F01" w:rsidRPr="00261F01" w:rsidSect="00EA78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DD8" w:rsidRDefault="00A06DD8" w:rsidP="00A5707B">
      <w:pPr>
        <w:spacing w:after="0" w:line="240" w:lineRule="auto"/>
      </w:pPr>
      <w:r>
        <w:separator/>
      </w:r>
    </w:p>
  </w:endnote>
  <w:endnote w:type="continuationSeparator" w:id="0">
    <w:p w:rsidR="00A06DD8" w:rsidRDefault="00A06DD8" w:rsidP="00A5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DD8" w:rsidRDefault="00A06DD8" w:rsidP="00A5707B">
      <w:pPr>
        <w:spacing w:after="0" w:line="240" w:lineRule="auto"/>
      </w:pPr>
      <w:r>
        <w:separator/>
      </w:r>
    </w:p>
  </w:footnote>
  <w:footnote w:type="continuationSeparator" w:id="0">
    <w:p w:rsidR="00A06DD8" w:rsidRDefault="00A06DD8" w:rsidP="00A570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7D70"/>
    <w:rsid w:val="00013F95"/>
    <w:rsid w:val="000236DF"/>
    <w:rsid w:val="00047E1C"/>
    <w:rsid w:val="000640B9"/>
    <w:rsid w:val="00067012"/>
    <w:rsid w:val="0006797D"/>
    <w:rsid w:val="00067CE2"/>
    <w:rsid w:val="00074742"/>
    <w:rsid w:val="00080B94"/>
    <w:rsid w:val="00084DA2"/>
    <w:rsid w:val="00097AA1"/>
    <w:rsid w:val="000B5856"/>
    <w:rsid w:val="000C3152"/>
    <w:rsid w:val="000D0B49"/>
    <w:rsid w:val="001170A4"/>
    <w:rsid w:val="0015267A"/>
    <w:rsid w:val="00153A42"/>
    <w:rsid w:val="001634E6"/>
    <w:rsid w:val="001929D9"/>
    <w:rsid w:val="001B564E"/>
    <w:rsid w:val="001B7D70"/>
    <w:rsid w:val="001C5435"/>
    <w:rsid w:val="00211F3B"/>
    <w:rsid w:val="002212A0"/>
    <w:rsid w:val="00254430"/>
    <w:rsid w:val="002609CC"/>
    <w:rsid w:val="00261F01"/>
    <w:rsid w:val="00293CA5"/>
    <w:rsid w:val="002A632F"/>
    <w:rsid w:val="002C0C8C"/>
    <w:rsid w:val="002C2134"/>
    <w:rsid w:val="002D7442"/>
    <w:rsid w:val="002E5CF3"/>
    <w:rsid w:val="002F3B92"/>
    <w:rsid w:val="002F7B8D"/>
    <w:rsid w:val="00330F46"/>
    <w:rsid w:val="003356BB"/>
    <w:rsid w:val="0039491B"/>
    <w:rsid w:val="00397D9B"/>
    <w:rsid w:val="003B53B1"/>
    <w:rsid w:val="003B6092"/>
    <w:rsid w:val="003C5294"/>
    <w:rsid w:val="003D6D79"/>
    <w:rsid w:val="003D745B"/>
    <w:rsid w:val="003E29E0"/>
    <w:rsid w:val="003F395D"/>
    <w:rsid w:val="004111F9"/>
    <w:rsid w:val="0042638E"/>
    <w:rsid w:val="00450E0A"/>
    <w:rsid w:val="00450F5D"/>
    <w:rsid w:val="00456CED"/>
    <w:rsid w:val="00491CE3"/>
    <w:rsid w:val="004E7F94"/>
    <w:rsid w:val="00526301"/>
    <w:rsid w:val="00535A79"/>
    <w:rsid w:val="005546C7"/>
    <w:rsid w:val="00583FD7"/>
    <w:rsid w:val="00587843"/>
    <w:rsid w:val="005A67E0"/>
    <w:rsid w:val="006524A7"/>
    <w:rsid w:val="0065543A"/>
    <w:rsid w:val="006703CF"/>
    <w:rsid w:val="006D592B"/>
    <w:rsid w:val="006D592C"/>
    <w:rsid w:val="006D71DA"/>
    <w:rsid w:val="006D7A45"/>
    <w:rsid w:val="006F39E0"/>
    <w:rsid w:val="00707529"/>
    <w:rsid w:val="007157DB"/>
    <w:rsid w:val="007204EE"/>
    <w:rsid w:val="00740082"/>
    <w:rsid w:val="00742140"/>
    <w:rsid w:val="00757236"/>
    <w:rsid w:val="00761101"/>
    <w:rsid w:val="00762F74"/>
    <w:rsid w:val="007632FC"/>
    <w:rsid w:val="00774242"/>
    <w:rsid w:val="007A12A1"/>
    <w:rsid w:val="007B522E"/>
    <w:rsid w:val="007F3F9D"/>
    <w:rsid w:val="008138A9"/>
    <w:rsid w:val="00845ED2"/>
    <w:rsid w:val="0086277D"/>
    <w:rsid w:val="00875FD9"/>
    <w:rsid w:val="008766E4"/>
    <w:rsid w:val="0089406D"/>
    <w:rsid w:val="008B365E"/>
    <w:rsid w:val="008B442F"/>
    <w:rsid w:val="008C2E48"/>
    <w:rsid w:val="008D1EF9"/>
    <w:rsid w:val="008D448B"/>
    <w:rsid w:val="008D6EB1"/>
    <w:rsid w:val="008F6961"/>
    <w:rsid w:val="00901A3C"/>
    <w:rsid w:val="00901E4A"/>
    <w:rsid w:val="00946A5A"/>
    <w:rsid w:val="009662AE"/>
    <w:rsid w:val="00972DA3"/>
    <w:rsid w:val="00973015"/>
    <w:rsid w:val="00977725"/>
    <w:rsid w:val="00982242"/>
    <w:rsid w:val="00994512"/>
    <w:rsid w:val="009A72C0"/>
    <w:rsid w:val="009B68DB"/>
    <w:rsid w:val="009C587E"/>
    <w:rsid w:val="009C655D"/>
    <w:rsid w:val="009C6771"/>
    <w:rsid w:val="009D4D0F"/>
    <w:rsid w:val="009F64A1"/>
    <w:rsid w:val="00A06DD8"/>
    <w:rsid w:val="00A13860"/>
    <w:rsid w:val="00A257A7"/>
    <w:rsid w:val="00A33EB1"/>
    <w:rsid w:val="00A42338"/>
    <w:rsid w:val="00A53C03"/>
    <w:rsid w:val="00A5707B"/>
    <w:rsid w:val="00A7221A"/>
    <w:rsid w:val="00A772B7"/>
    <w:rsid w:val="00AC1223"/>
    <w:rsid w:val="00B4079C"/>
    <w:rsid w:val="00B64604"/>
    <w:rsid w:val="00B66791"/>
    <w:rsid w:val="00B72F12"/>
    <w:rsid w:val="00B85D6C"/>
    <w:rsid w:val="00B9351A"/>
    <w:rsid w:val="00B9558A"/>
    <w:rsid w:val="00BD4987"/>
    <w:rsid w:val="00BD5099"/>
    <w:rsid w:val="00BD7E33"/>
    <w:rsid w:val="00BF3466"/>
    <w:rsid w:val="00C069E7"/>
    <w:rsid w:val="00C15CAB"/>
    <w:rsid w:val="00C21494"/>
    <w:rsid w:val="00C2386F"/>
    <w:rsid w:val="00C41A35"/>
    <w:rsid w:val="00C6532A"/>
    <w:rsid w:val="00CA0A4B"/>
    <w:rsid w:val="00CB77D5"/>
    <w:rsid w:val="00CD0966"/>
    <w:rsid w:val="00CD1B63"/>
    <w:rsid w:val="00D13134"/>
    <w:rsid w:val="00D16D21"/>
    <w:rsid w:val="00D2136D"/>
    <w:rsid w:val="00D37216"/>
    <w:rsid w:val="00D526E9"/>
    <w:rsid w:val="00D62D9E"/>
    <w:rsid w:val="00D70159"/>
    <w:rsid w:val="00D86D16"/>
    <w:rsid w:val="00D91DE9"/>
    <w:rsid w:val="00DA6B1B"/>
    <w:rsid w:val="00DD3504"/>
    <w:rsid w:val="00DE2C47"/>
    <w:rsid w:val="00E239CB"/>
    <w:rsid w:val="00E404C1"/>
    <w:rsid w:val="00E428F9"/>
    <w:rsid w:val="00E52AFB"/>
    <w:rsid w:val="00E701B7"/>
    <w:rsid w:val="00E83A43"/>
    <w:rsid w:val="00EA789F"/>
    <w:rsid w:val="00F30677"/>
    <w:rsid w:val="00F82F9A"/>
    <w:rsid w:val="00F9389B"/>
    <w:rsid w:val="00FD202C"/>
    <w:rsid w:val="00FE3216"/>
    <w:rsid w:val="00FF70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3E965-B9BC-4469-9BEC-AE274178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9F"/>
  </w:style>
  <w:style w:type="paragraph" w:styleId="Ttulo1">
    <w:name w:val="heading 1"/>
    <w:basedOn w:val="Normal"/>
    <w:next w:val="Normal"/>
    <w:link w:val="Ttulo1Car"/>
    <w:qFormat/>
    <w:rsid w:val="001B7D70"/>
    <w:pPr>
      <w:keepNext/>
      <w:spacing w:before="240" w:after="60" w:line="240" w:lineRule="auto"/>
      <w:jc w:val="both"/>
      <w:outlineLvl w:val="0"/>
    </w:pPr>
    <w:rPr>
      <w:rFonts w:ascii="Arial" w:eastAsia="Times New Roman" w:hAnsi="Arial" w:cs="Arial"/>
      <w:b/>
      <w:bCs/>
      <w:kern w:val="32"/>
      <w:sz w:val="24"/>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1B7D70"/>
    <w:rPr>
      <w:rFonts w:ascii="Arial" w:eastAsia="Times New Roman" w:hAnsi="Arial" w:cs="Arial"/>
      <w:b/>
      <w:bCs/>
      <w:kern w:val="32"/>
      <w:sz w:val="24"/>
      <w:szCs w:val="32"/>
      <w:lang w:val="es-ES_tradnl" w:eastAsia="es-ES"/>
    </w:rPr>
  </w:style>
  <w:style w:type="paragraph" w:styleId="Encabezado">
    <w:name w:val="header"/>
    <w:basedOn w:val="Normal"/>
    <w:link w:val="EncabezadoCar"/>
    <w:uiPriority w:val="99"/>
    <w:semiHidden/>
    <w:unhideWhenUsed/>
    <w:rsid w:val="00A570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5707B"/>
  </w:style>
  <w:style w:type="paragraph" w:styleId="Piedepgina">
    <w:name w:val="footer"/>
    <w:basedOn w:val="Normal"/>
    <w:link w:val="PiedepginaCar"/>
    <w:uiPriority w:val="99"/>
    <w:semiHidden/>
    <w:unhideWhenUsed/>
    <w:rsid w:val="00A570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5707B"/>
  </w:style>
  <w:style w:type="character" w:styleId="Hipervnculo">
    <w:name w:val="Hyperlink"/>
    <w:basedOn w:val="Fuentedeprrafopredeter"/>
    <w:uiPriority w:val="99"/>
    <w:unhideWhenUsed/>
    <w:rsid w:val="00B9558A"/>
    <w:rPr>
      <w:color w:val="0000FF" w:themeColor="hyperlink"/>
      <w:u w:val="single"/>
    </w:rPr>
  </w:style>
  <w:style w:type="paragraph" w:styleId="NormalWeb">
    <w:name w:val="Normal (Web)"/>
    <w:basedOn w:val="Normal"/>
    <w:uiPriority w:val="99"/>
    <w:semiHidden/>
    <w:unhideWhenUsed/>
    <w:rsid w:val="00CA0A4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D7A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A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4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bernabeu.com/foro/2012/09/07/calidadseminal-segun-la-organizacion-mundial-de-la-salud-oms" TargetMode="External"/><Relationship Id="rId13" Type="http://schemas.openxmlformats.org/officeDocument/2006/relationships/hyperlink" Target="http://scielo.sld.cu/scielo.php?script=sci_arttext&amp;pid=S0138-600X2012000400010&amp;lng=es" TargetMode="External"/><Relationship Id="rId18" Type="http://schemas.openxmlformats.org/officeDocument/2006/relationships/hyperlink" Target="http://revistamedicasinergia.com/index.php/rms/article/view/485" TargetMode="External"/><Relationship Id="rId3" Type="http://schemas.openxmlformats.org/officeDocument/2006/relationships/webSettings" Target="webSettings.xml"/><Relationship Id="rId21" Type="http://schemas.openxmlformats.org/officeDocument/2006/relationships/hyperlink" Target="https://pubmed.ncbi.nlm.nih.gov/11321956" TargetMode="External"/><Relationship Id="rId7" Type="http://schemas.openxmlformats.org/officeDocument/2006/relationships/hyperlink" Target="http://www.revistafertilidad.org/rif-articulos/-breve-vision-historica-de-la-reproduccion-desde-una-optica-andrologica-/304" TargetMode="External"/><Relationship Id="rId12" Type="http://schemas.openxmlformats.org/officeDocument/2006/relationships/hyperlink" Target="http://repositorio.urp.edu.pe/handle/URP/1712" TargetMode="External"/><Relationship Id="rId17" Type="http://schemas.openxmlformats.org/officeDocument/2006/relationships/hyperlink" Target="http://www.revgenetica.sld.cu/index.php/gen/article/view/16"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hdl.handle.net/10201/505448" TargetMode="External"/><Relationship Id="rId20" Type="http://schemas.openxmlformats.org/officeDocument/2006/relationships/hyperlink" Target="https://pdfs.journals.lww.com/co-obgyn/2014/06000/The_effect_of_micronutrient_%20supplements_on_male.13.pd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morfovirtual2016.sld.cu/index.php/Morfovirtual/2016/paper/viewPaper/34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hdl.handle.net/20500.12672/15454" TargetMode="External"/><Relationship Id="rId23" Type="http://schemas.openxmlformats.org/officeDocument/2006/relationships/hyperlink" Target="http://scielo.sld.cu/scielo.php?script=sci_arttext&amp;pid=S1561-29532015000200001&amp;lng=es" TargetMode="External"/><Relationship Id="rId10" Type="http://schemas.openxmlformats.org/officeDocument/2006/relationships/hyperlink" Target="http://scielo.sld.cu/scielo.php?script=sci_arttext&amp;pid=S0138-600X2017000200011&amp;lng=es" TargetMode="External"/><Relationship Id="rId19" Type="http://schemas.openxmlformats.org/officeDocument/2006/relationships/hyperlink" Target="https://pubmed.ncbi.nlm.nih.gov/24759120" TargetMode="External"/><Relationship Id="rId4" Type="http://schemas.openxmlformats.org/officeDocument/2006/relationships/footnotes" Target="footnotes.xml"/><Relationship Id="rId9" Type="http://schemas.openxmlformats.org/officeDocument/2006/relationships/hyperlink" Target="https://apps.who.int/iris/bitstream/handle/10665/44261/9789241547789_eng.pdf?%20sequence=1" TargetMode="External"/><Relationship Id="rId14" Type="http://schemas.openxmlformats.org/officeDocument/2006/relationships/hyperlink" Target="http://scielo.sld.cu/scielo.php?script=sci_arttext&amp;pid=S1029-3019201300010000%208&amp;lng=es" TargetMode="External"/><Relationship Id="rId22" Type="http://schemas.openxmlformats.org/officeDocument/2006/relationships/hyperlink" Target="https://repositorio.unan.edu.ni/111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1995</TotalTime>
  <Pages>18</Pages>
  <Words>3950</Words>
  <Characters>21730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YULIET</cp:lastModifiedBy>
  <cp:revision>94</cp:revision>
  <dcterms:created xsi:type="dcterms:W3CDTF">2025-03-30T19:40:00Z</dcterms:created>
  <dcterms:modified xsi:type="dcterms:W3CDTF">2025-09-28T19:14:00Z</dcterms:modified>
</cp:coreProperties>
</file>